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19E34" w14:textId="77777777" w:rsidR="00F616D6" w:rsidRDefault="00F616D6" w:rsidP="00C03A0E">
      <w:pPr>
        <w:widowControl w:val="0"/>
        <w:spacing w:after="0" w:line="240" w:lineRule="auto"/>
        <w:jc w:val="both"/>
        <w:rPr>
          <w:rFonts w:ascii="Arial" w:eastAsia="Times New Roman" w:hAnsi="Arial" w:cs="Arial"/>
          <w:snapToGrid w:val="0"/>
          <w:sz w:val="20"/>
          <w:szCs w:val="20"/>
        </w:rPr>
      </w:pPr>
    </w:p>
    <w:p w14:paraId="4CDEEE7B" w14:textId="40E4AE7C" w:rsidR="00A17142" w:rsidRPr="00426914" w:rsidRDefault="00CA762F" w:rsidP="00C03A0E">
      <w:pPr>
        <w:widowControl w:val="0"/>
        <w:spacing w:after="0" w:line="240" w:lineRule="auto"/>
        <w:jc w:val="both"/>
        <w:rPr>
          <w:rFonts w:ascii="Arial" w:eastAsia="Times New Roman" w:hAnsi="Arial" w:cs="Arial"/>
          <w:snapToGrid w:val="0"/>
          <w:sz w:val="20"/>
          <w:szCs w:val="20"/>
        </w:rPr>
      </w:pPr>
      <w:r w:rsidRPr="00426914">
        <w:rPr>
          <w:rFonts w:ascii="Arial" w:eastAsia="Times New Roman" w:hAnsi="Arial" w:cs="Arial"/>
          <w:snapToGrid w:val="0"/>
          <w:sz w:val="20"/>
          <w:szCs w:val="20"/>
        </w:rPr>
        <w:t xml:space="preserve">March </w:t>
      </w:r>
      <w:r w:rsidR="005E1EB8">
        <w:rPr>
          <w:rFonts w:ascii="Arial" w:eastAsia="Times New Roman" w:hAnsi="Arial" w:cs="Arial"/>
          <w:snapToGrid w:val="0"/>
          <w:sz w:val="20"/>
          <w:szCs w:val="20"/>
        </w:rPr>
        <w:t>2</w:t>
      </w:r>
      <w:r w:rsidRPr="00426914">
        <w:rPr>
          <w:rFonts w:ascii="Arial" w:eastAsia="Times New Roman" w:hAnsi="Arial" w:cs="Arial"/>
          <w:snapToGrid w:val="0"/>
          <w:sz w:val="20"/>
          <w:szCs w:val="20"/>
        </w:rPr>
        <w:t>, 2020</w:t>
      </w:r>
    </w:p>
    <w:p w14:paraId="1F6FCA5D" w14:textId="77777777" w:rsidR="00A17142" w:rsidRPr="000204F0" w:rsidRDefault="00A17142" w:rsidP="00C03A0E">
      <w:pPr>
        <w:widowControl w:val="0"/>
        <w:spacing w:after="0" w:line="240" w:lineRule="auto"/>
        <w:jc w:val="both"/>
        <w:rPr>
          <w:rFonts w:ascii="Arial" w:eastAsia="Times New Roman" w:hAnsi="Arial" w:cs="Arial"/>
          <w:snapToGrid w:val="0"/>
          <w:sz w:val="20"/>
          <w:szCs w:val="20"/>
          <w:highlight w:val="yellow"/>
        </w:rPr>
      </w:pPr>
    </w:p>
    <w:p w14:paraId="1EB317EC" w14:textId="321F0BA3" w:rsidR="000204F0" w:rsidRPr="00FB2335" w:rsidRDefault="0028036C" w:rsidP="000204F0">
      <w:pPr>
        <w:widowControl w:val="0"/>
        <w:spacing w:after="0" w:line="240" w:lineRule="auto"/>
        <w:jc w:val="both"/>
        <w:rPr>
          <w:rFonts w:ascii="Arial" w:eastAsia="Times New Roman" w:hAnsi="Arial" w:cs="Arial"/>
          <w:snapToGrid w:val="0"/>
          <w:sz w:val="20"/>
          <w:szCs w:val="20"/>
        </w:rPr>
      </w:pPr>
      <w:r>
        <w:rPr>
          <w:rFonts w:ascii="Arial" w:eastAsia="Times New Roman" w:hAnsi="Arial" w:cs="Arial"/>
          <w:snapToGrid w:val="0"/>
          <w:sz w:val="20"/>
          <w:szCs w:val="20"/>
        </w:rPr>
        <w:t>Eric Eaton, Sr. Account Executive</w:t>
      </w:r>
    </w:p>
    <w:p w14:paraId="76D05A2E" w14:textId="0463084B" w:rsidR="002678AD" w:rsidRDefault="0028036C" w:rsidP="000204F0">
      <w:pPr>
        <w:widowControl w:val="0"/>
        <w:spacing w:after="0" w:line="240" w:lineRule="auto"/>
        <w:jc w:val="both"/>
        <w:rPr>
          <w:rFonts w:ascii="Arial" w:eastAsia="Times New Roman" w:hAnsi="Arial" w:cs="Arial"/>
          <w:snapToGrid w:val="0"/>
          <w:sz w:val="20"/>
          <w:szCs w:val="20"/>
        </w:rPr>
      </w:pPr>
      <w:r>
        <w:rPr>
          <w:rFonts w:ascii="Arial" w:eastAsia="Times New Roman" w:hAnsi="Arial" w:cs="Arial"/>
          <w:snapToGrid w:val="0"/>
          <w:sz w:val="20"/>
          <w:szCs w:val="20"/>
        </w:rPr>
        <w:t>Metropolitan Life Insurance Company</w:t>
      </w:r>
    </w:p>
    <w:p w14:paraId="19C02442" w14:textId="0ADD4B88" w:rsidR="000204F0" w:rsidRPr="00FB2335" w:rsidRDefault="0028036C" w:rsidP="000204F0">
      <w:pPr>
        <w:widowControl w:val="0"/>
        <w:spacing w:after="0" w:line="240" w:lineRule="auto"/>
        <w:jc w:val="both"/>
        <w:rPr>
          <w:rFonts w:ascii="Arial" w:eastAsia="Times New Roman" w:hAnsi="Arial" w:cs="Arial"/>
          <w:snapToGrid w:val="0"/>
          <w:sz w:val="20"/>
          <w:szCs w:val="20"/>
        </w:rPr>
      </w:pPr>
      <w:r>
        <w:rPr>
          <w:rFonts w:ascii="Arial" w:eastAsia="Times New Roman" w:hAnsi="Arial" w:cs="Arial"/>
          <w:snapToGrid w:val="0"/>
          <w:sz w:val="20"/>
          <w:szCs w:val="20"/>
        </w:rPr>
        <w:t>200 Park Avenue</w:t>
      </w:r>
    </w:p>
    <w:p w14:paraId="7B3BB065" w14:textId="475EEB38" w:rsidR="000204F0" w:rsidRPr="00FB2335" w:rsidRDefault="0028036C" w:rsidP="000204F0">
      <w:pPr>
        <w:widowControl w:val="0"/>
        <w:spacing w:after="0" w:line="240" w:lineRule="auto"/>
        <w:jc w:val="both"/>
        <w:rPr>
          <w:rFonts w:ascii="Arial" w:eastAsia="Times New Roman" w:hAnsi="Arial" w:cs="Arial"/>
          <w:snapToGrid w:val="0"/>
          <w:sz w:val="20"/>
          <w:szCs w:val="20"/>
        </w:rPr>
      </w:pPr>
      <w:r>
        <w:rPr>
          <w:rFonts w:ascii="Arial" w:eastAsia="Times New Roman" w:hAnsi="Arial" w:cs="Arial"/>
          <w:snapToGrid w:val="0"/>
          <w:sz w:val="20"/>
          <w:szCs w:val="20"/>
        </w:rPr>
        <w:t>New York, NY 10166</w:t>
      </w:r>
    </w:p>
    <w:p w14:paraId="3BEB0A47" w14:textId="40712326" w:rsidR="002421AA" w:rsidRDefault="0028036C" w:rsidP="000204F0">
      <w:pPr>
        <w:widowControl w:val="0"/>
        <w:spacing w:after="0" w:line="240" w:lineRule="auto"/>
        <w:jc w:val="both"/>
        <w:rPr>
          <w:rFonts w:ascii="Arial" w:eastAsia="Times New Roman" w:hAnsi="Arial" w:cs="Arial"/>
          <w:snapToGrid w:val="0"/>
          <w:sz w:val="20"/>
          <w:szCs w:val="20"/>
        </w:rPr>
      </w:pPr>
      <w:r>
        <w:rPr>
          <w:rFonts w:ascii="Arial" w:eastAsia="Times New Roman" w:hAnsi="Arial" w:cs="Arial"/>
          <w:snapToGrid w:val="0"/>
          <w:sz w:val="20"/>
          <w:szCs w:val="20"/>
        </w:rPr>
        <w:t>eeaton@metlife.com</w:t>
      </w:r>
    </w:p>
    <w:p w14:paraId="42F61BBC" w14:textId="77777777" w:rsidR="000204F0" w:rsidRPr="00F616D6" w:rsidRDefault="000204F0" w:rsidP="000204F0">
      <w:pPr>
        <w:widowControl w:val="0"/>
        <w:spacing w:after="0" w:line="240" w:lineRule="auto"/>
        <w:jc w:val="both"/>
        <w:rPr>
          <w:rFonts w:ascii="Arial" w:eastAsia="SimSun" w:hAnsi="Arial" w:cs="Arial"/>
          <w:sz w:val="20"/>
          <w:szCs w:val="20"/>
          <w:lang w:eastAsia="zh-CN"/>
        </w:rPr>
      </w:pPr>
    </w:p>
    <w:p w14:paraId="799FE566" w14:textId="1CBBF155" w:rsidR="00D37510" w:rsidRDefault="009D2C3A" w:rsidP="009D2C3A">
      <w:pPr>
        <w:widowControl w:val="0"/>
        <w:spacing w:after="0" w:line="240" w:lineRule="auto"/>
        <w:jc w:val="both"/>
        <w:rPr>
          <w:rFonts w:ascii="Arial" w:eastAsia="Times New Roman" w:hAnsi="Arial" w:cs="Arial"/>
          <w:snapToGrid w:val="0"/>
          <w:sz w:val="20"/>
          <w:szCs w:val="20"/>
        </w:rPr>
      </w:pPr>
      <w:r w:rsidRPr="00F616D6">
        <w:rPr>
          <w:rFonts w:ascii="Arial" w:eastAsia="Times New Roman" w:hAnsi="Arial" w:cs="Arial"/>
          <w:snapToGrid w:val="0"/>
          <w:sz w:val="20"/>
          <w:szCs w:val="20"/>
        </w:rPr>
        <w:t xml:space="preserve">Pursuant to A.A.C. R2-7-C315, the Arizona State Retirement System (ASRS) hereby requests a </w:t>
      </w:r>
      <w:r w:rsidR="00933779" w:rsidRPr="00F616D6">
        <w:rPr>
          <w:rFonts w:ascii="Arial" w:eastAsia="Times New Roman" w:hAnsi="Arial" w:cs="Arial"/>
          <w:snapToGrid w:val="0"/>
          <w:sz w:val="20"/>
          <w:szCs w:val="20"/>
        </w:rPr>
        <w:t>B</w:t>
      </w:r>
      <w:r w:rsidRPr="00F616D6">
        <w:rPr>
          <w:rFonts w:ascii="Arial" w:eastAsia="Times New Roman" w:hAnsi="Arial" w:cs="Arial"/>
          <w:snapToGrid w:val="0"/>
          <w:sz w:val="20"/>
          <w:szCs w:val="20"/>
        </w:rPr>
        <w:t xml:space="preserve">est and </w:t>
      </w:r>
      <w:r w:rsidR="00933779" w:rsidRPr="00F616D6">
        <w:rPr>
          <w:rFonts w:ascii="Arial" w:eastAsia="Times New Roman" w:hAnsi="Arial" w:cs="Arial"/>
          <w:snapToGrid w:val="0"/>
          <w:sz w:val="20"/>
          <w:szCs w:val="20"/>
        </w:rPr>
        <w:t>F</w:t>
      </w:r>
      <w:r w:rsidRPr="00F616D6">
        <w:rPr>
          <w:rFonts w:ascii="Arial" w:eastAsia="Times New Roman" w:hAnsi="Arial" w:cs="Arial"/>
          <w:snapToGrid w:val="0"/>
          <w:sz w:val="20"/>
          <w:szCs w:val="20"/>
        </w:rPr>
        <w:t xml:space="preserve">inal </w:t>
      </w:r>
      <w:r w:rsidR="00933779" w:rsidRPr="00F616D6">
        <w:rPr>
          <w:rFonts w:ascii="Arial" w:eastAsia="Times New Roman" w:hAnsi="Arial" w:cs="Arial"/>
          <w:snapToGrid w:val="0"/>
          <w:sz w:val="20"/>
          <w:szCs w:val="20"/>
        </w:rPr>
        <w:t>O</w:t>
      </w:r>
      <w:r w:rsidRPr="00F616D6">
        <w:rPr>
          <w:rFonts w:ascii="Arial" w:eastAsia="Times New Roman" w:hAnsi="Arial" w:cs="Arial"/>
          <w:snapToGrid w:val="0"/>
          <w:sz w:val="20"/>
          <w:szCs w:val="20"/>
        </w:rPr>
        <w:t>ffer</w:t>
      </w:r>
      <w:r w:rsidR="008E3389">
        <w:rPr>
          <w:rFonts w:ascii="Arial" w:eastAsia="Times New Roman" w:hAnsi="Arial" w:cs="Arial"/>
          <w:snapToGrid w:val="0"/>
          <w:sz w:val="20"/>
          <w:szCs w:val="20"/>
        </w:rPr>
        <w:t xml:space="preserve"> (BAFO)</w:t>
      </w:r>
      <w:r w:rsidRPr="00F616D6">
        <w:rPr>
          <w:rFonts w:ascii="Arial" w:eastAsia="Times New Roman" w:hAnsi="Arial" w:cs="Arial"/>
          <w:snapToGrid w:val="0"/>
          <w:sz w:val="20"/>
          <w:szCs w:val="20"/>
        </w:rPr>
        <w:t xml:space="preserve"> from your </w:t>
      </w:r>
      <w:r w:rsidR="00933779" w:rsidRPr="00F616D6">
        <w:rPr>
          <w:rFonts w:ascii="Arial" w:eastAsia="Times New Roman" w:hAnsi="Arial" w:cs="Arial"/>
          <w:snapToGrid w:val="0"/>
          <w:sz w:val="20"/>
          <w:szCs w:val="20"/>
        </w:rPr>
        <w:t>company</w:t>
      </w:r>
      <w:r w:rsidRPr="00F616D6">
        <w:rPr>
          <w:rFonts w:ascii="Arial" w:eastAsia="Times New Roman" w:hAnsi="Arial" w:cs="Arial"/>
          <w:snapToGrid w:val="0"/>
          <w:sz w:val="20"/>
          <w:szCs w:val="20"/>
        </w:rPr>
        <w:t xml:space="preserve">. This represents an opportunity to officially amend your original </w:t>
      </w:r>
      <w:r w:rsidR="00933779" w:rsidRPr="00F616D6">
        <w:rPr>
          <w:rFonts w:ascii="Arial" w:eastAsia="Times New Roman" w:hAnsi="Arial" w:cs="Arial"/>
          <w:snapToGrid w:val="0"/>
          <w:sz w:val="20"/>
          <w:szCs w:val="20"/>
        </w:rPr>
        <w:t>Offer with changes that would make the Offer</w:t>
      </w:r>
      <w:r w:rsidRPr="00F616D6">
        <w:rPr>
          <w:rFonts w:ascii="Arial" w:eastAsia="Times New Roman" w:hAnsi="Arial" w:cs="Arial"/>
          <w:snapToGrid w:val="0"/>
          <w:sz w:val="20"/>
          <w:szCs w:val="20"/>
        </w:rPr>
        <w:t xml:space="preserve"> more competitive.</w:t>
      </w:r>
      <w:r w:rsidR="00B05591">
        <w:rPr>
          <w:rFonts w:ascii="Arial" w:eastAsia="Times New Roman" w:hAnsi="Arial" w:cs="Arial"/>
          <w:snapToGrid w:val="0"/>
          <w:sz w:val="20"/>
          <w:szCs w:val="20"/>
        </w:rPr>
        <w:t xml:space="preserve"> </w:t>
      </w:r>
      <w:r w:rsidR="00350F0D">
        <w:rPr>
          <w:rFonts w:ascii="Arial" w:eastAsia="Times New Roman" w:hAnsi="Arial" w:cs="Arial"/>
          <w:snapToGrid w:val="0"/>
          <w:sz w:val="20"/>
          <w:szCs w:val="20"/>
        </w:rPr>
        <w:t>The intent of the ASRS is to award a contract(s) to a company(s) that can provide a robust dental plan at cost that is beneficial to the ASRS</w:t>
      </w:r>
      <w:r w:rsidR="00D37510">
        <w:rPr>
          <w:rFonts w:ascii="Arial" w:eastAsia="Times New Roman" w:hAnsi="Arial" w:cs="Arial"/>
          <w:snapToGrid w:val="0"/>
          <w:sz w:val="20"/>
          <w:szCs w:val="20"/>
        </w:rPr>
        <w:t xml:space="preserve"> and the ASRS Group Dental Program Participants</w:t>
      </w:r>
      <w:r w:rsidR="008E3389">
        <w:rPr>
          <w:rFonts w:ascii="Arial" w:eastAsia="Times New Roman" w:hAnsi="Arial" w:cs="Arial"/>
          <w:snapToGrid w:val="0"/>
          <w:sz w:val="20"/>
          <w:szCs w:val="20"/>
        </w:rPr>
        <w:t xml:space="preserve">. </w:t>
      </w:r>
    </w:p>
    <w:p w14:paraId="75E6E0D6" w14:textId="7F900DF2" w:rsidR="008E3389" w:rsidRDefault="008E3389" w:rsidP="009D2C3A">
      <w:pPr>
        <w:widowControl w:val="0"/>
        <w:spacing w:after="0" w:line="240" w:lineRule="auto"/>
        <w:jc w:val="both"/>
        <w:rPr>
          <w:rFonts w:ascii="Arial" w:eastAsia="Times New Roman" w:hAnsi="Arial" w:cs="Arial"/>
          <w:snapToGrid w:val="0"/>
          <w:sz w:val="20"/>
          <w:szCs w:val="20"/>
        </w:rPr>
      </w:pPr>
    </w:p>
    <w:p w14:paraId="547409B4" w14:textId="04593CF5" w:rsidR="008E3389" w:rsidRDefault="008E3389" w:rsidP="009D2C3A">
      <w:pPr>
        <w:widowControl w:val="0"/>
        <w:spacing w:after="0" w:line="240" w:lineRule="auto"/>
        <w:jc w:val="both"/>
        <w:rPr>
          <w:rFonts w:ascii="Arial" w:eastAsia="Times New Roman" w:hAnsi="Arial" w:cs="Arial"/>
          <w:snapToGrid w:val="0"/>
          <w:sz w:val="20"/>
          <w:szCs w:val="20"/>
        </w:rPr>
      </w:pPr>
      <w:r>
        <w:rPr>
          <w:rFonts w:ascii="Arial" w:eastAsia="Times New Roman" w:hAnsi="Arial" w:cs="Arial"/>
          <w:snapToGrid w:val="0"/>
          <w:sz w:val="20"/>
          <w:szCs w:val="20"/>
        </w:rPr>
        <w:t xml:space="preserve">A new round will be created in APP for the submission of the BAFO. The new round must be </w:t>
      </w:r>
      <w:proofErr w:type="gramStart"/>
      <w:r>
        <w:rPr>
          <w:rFonts w:ascii="Arial" w:eastAsia="Times New Roman" w:hAnsi="Arial" w:cs="Arial"/>
          <w:snapToGrid w:val="0"/>
          <w:sz w:val="20"/>
          <w:szCs w:val="20"/>
        </w:rPr>
        <w:t>acknowledged</w:t>
      </w:r>
      <w:proofErr w:type="gramEnd"/>
      <w:r>
        <w:rPr>
          <w:rFonts w:ascii="Arial" w:eastAsia="Times New Roman" w:hAnsi="Arial" w:cs="Arial"/>
          <w:snapToGrid w:val="0"/>
          <w:sz w:val="20"/>
          <w:szCs w:val="20"/>
        </w:rPr>
        <w:t xml:space="preserve"> and the following steps must be completed: </w:t>
      </w:r>
    </w:p>
    <w:p w14:paraId="7BFE7AC0" w14:textId="77777777" w:rsidR="009D2C3A" w:rsidRPr="00F616D6" w:rsidRDefault="009D2C3A" w:rsidP="009D2C3A">
      <w:pPr>
        <w:widowControl w:val="0"/>
        <w:spacing w:after="0" w:line="240" w:lineRule="auto"/>
        <w:jc w:val="both"/>
        <w:rPr>
          <w:rFonts w:ascii="Arial" w:eastAsia="Times New Roman" w:hAnsi="Arial" w:cs="Arial"/>
          <w:snapToGrid w:val="0"/>
          <w:sz w:val="20"/>
          <w:szCs w:val="20"/>
        </w:rPr>
      </w:pPr>
    </w:p>
    <w:p w14:paraId="028501C3" w14:textId="712B550F" w:rsidR="00D37510" w:rsidRDefault="00585553" w:rsidP="00D37510">
      <w:pPr>
        <w:widowControl w:val="0"/>
        <w:numPr>
          <w:ilvl w:val="0"/>
          <w:numId w:val="8"/>
        </w:numPr>
        <w:spacing w:after="0" w:line="240" w:lineRule="auto"/>
        <w:ind w:left="360"/>
        <w:jc w:val="both"/>
        <w:rPr>
          <w:rFonts w:ascii="Arial" w:eastAsia="Times New Roman" w:hAnsi="Arial" w:cs="Arial"/>
          <w:snapToGrid w:val="0"/>
          <w:sz w:val="20"/>
          <w:szCs w:val="20"/>
        </w:rPr>
      </w:pPr>
      <w:r w:rsidRPr="00585553">
        <w:rPr>
          <w:rFonts w:ascii="Arial" w:eastAsia="Times New Roman" w:hAnsi="Arial" w:cs="Arial"/>
          <w:snapToGrid w:val="0"/>
          <w:sz w:val="20"/>
          <w:szCs w:val="20"/>
        </w:rPr>
        <w:t xml:space="preserve">Using </w:t>
      </w:r>
      <w:r w:rsidRPr="00426914">
        <w:rPr>
          <w:rFonts w:ascii="Arial" w:eastAsia="Times New Roman" w:hAnsi="Arial" w:cs="Arial"/>
          <w:snapToGrid w:val="0"/>
          <w:sz w:val="20"/>
          <w:szCs w:val="20"/>
        </w:rPr>
        <w:t>Attachment B: Exceptions</w:t>
      </w:r>
      <w:r w:rsidR="00D37510">
        <w:rPr>
          <w:rFonts w:ascii="Arial" w:eastAsia="Times New Roman" w:hAnsi="Arial" w:cs="Arial"/>
          <w:snapToGrid w:val="0"/>
          <w:sz w:val="20"/>
          <w:szCs w:val="20"/>
        </w:rPr>
        <w:t xml:space="preserve">, which is </w:t>
      </w:r>
      <w:r w:rsidRPr="00426914">
        <w:rPr>
          <w:rFonts w:ascii="Arial" w:eastAsia="Times New Roman" w:hAnsi="Arial" w:cs="Arial"/>
          <w:snapToGrid w:val="0"/>
          <w:sz w:val="20"/>
          <w:szCs w:val="20"/>
        </w:rPr>
        <w:t>in</w:t>
      </w:r>
      <w:r w:rsidR="000D63D2" w:rsidRPr="00426914">
        <w:rPr>
          <w:rFonts w:ascii="Arial" w:eastAsia="Times New Roman" w:hAnsi="Arial" w:cs="Arial"/>
          <w:snapToGrid w:val="0"/>
          <w:sz w:val="20"/>
          <w:szCs w:val="20"/>
        </w:rPr>
        <w:t>cluded</w:t>
      </w:r>
      <w:r w:rsidR="000D63D2">
        <w:rPr>
          <w:rFonts w:ascii="Arial" w:eastAsia="Times New Roman" w:hAnsi="Arial" w:cs="Arial"/>
          <w:snapToGrid w:val="0"/>
          <w:sz w:val="20"/>
          <w:szCs w:val="20"/>
        </w:rPr>
        <w:t xml:space="preserve"> in</w:t>
      </w:r>
      <w:r>
        <w:rPr>
          <w:rFonts w:ascii="Arial" w:eastAsia="Times New Roman" w:hAnsi="Arial" w:cs="Arial"/>
          <w:snapToGrid w:val="0"/>
          <w:sz w:val="20"/>
          <w:szCs w:val="20"/>
        </w:rPr>
        <w:t xml:space="preserve"> this document</w:t>
      </w:r>
      <w:r w:rsidR="00023A53">
        <w:rPr>
          <w:rFonts w:ascii="Arial" w:eastAsia="Times New Roman" w:hAnsi="Arial" w:cs="Arial"/>
          <w:snapToGrid w:val="0"/>
          <w:sz w:val="20"/>
          <w:szCs w:val="20"/>
        </w:rPr>
        <w:t>,</w:t>
      </w:r>
      <w:r>
        <w:rPr>
          <w:rFonts w:ascii="Arial" w:eastAsia="Times New Roman" w:hAnsi="Arial" w:cs="Arial"/>
          <w:snapToGrid w:val="0"/>
          <w:sz w:val="20"/>
          <w:szCs w:val="20"/>
        </w:rPr>
        <w:t xml:space="preserve"> indicate the </w:t>
      </w:r>
      <w:r w:rsidRPr="00585553">
        <w:rPr>
          <w:rFonts w:ascii="Arial" w:eastAsia="Times New Roman" w:hAnsi="Arial" w:cs="Arial"/>
          <w:snapToGrid w:val="0"/>
          <w:sz w:val="20"/>
          <w:szCs w:val="20"/>
        </w:rPr>
        <w:t xml:space="preserve">negotiated exceptions that will replace the language in the original </w:t>
      </w:r>
      <w:r>
        <w:rPr>
          <w:rFonts w:ascii="Arial" w:eastAsia="Times New Roman" w:hAnsi="Arial" w:cs="Arial"/>
          <w:snapToGrid w:val="0"/>
          <w:sz w:val="20"/>
          <w:szCs w:val="20"/>
        </w:rPr>
        <w:t>Solicitation documents</w:t>
      </w:r>
      <w:r w:rsidR="00B01024">
        <w:rPr>
          <w:rFonts w:ascii="Arial" w:eastAsia="Times New Roman" w:hAnsi="Arial" w:cs="Arial"/>
          <w:snapToGrid w:val="0"/>
          <w:sz w:val="20"/>
          <w:szCs w:val="20"/>
        </w:rPr>
        <w:t>, as amended.</w:t>
      </w:r>
    </w:p>
    <w:p w14:paraId="7077E4D5" w14:textId="77777777" w:rsidR="00D37510" w:rsidRDefault="00D37510" w:rsidP="00D37510">
      <w:pPr>
        <w:widowControl w:val="0"/>
        <w:spacing w:after="0" w:line="240" w:lineRule="auto"/>
        <w:ind w:left="360"/>
        <w:jc w:val="both"/>
        <w:rPr>
          <w:rFonts w:ascii="Arial" w:eastAsia="Times New Roman" w:hAnsi="Arial" w:cs="Arial"/>
          <w:snapToGrid w:val="0"/>
          <w:sz w:val="20"/>
          <w:szCs w:val="20"/>
        </w:rPr>
      </w:pPr>
    </w:p>
    <w:p w14:paraId="6C3C0F9B" w14:textId="77777777" w:rsidR="00D06ABE" w:rsidRDefault="00CA731C" w:rsidP="00D37510">
      <w:pPr>
        <w:widowControl w:val="0"/>
        <w:numPr>
          <w:ilvl w:val="0"/>
          <w:numId w:val="8"/>
        </w:numPr>
        <w:spacing w:after="0" w:line="240" w:lineRule="auto"/>
        <w:ind w:left="360"/>
        <w:jc w:val="both"/>
        <w:rPr>
          <w:rFonts w:ascii="Arial" w:eastAsia="Times New Roman" w:hAnsi="Arial" w:cs="Arial"/>
          <w:snapToGrid w:val="0"/>
          <w:sz w:val="20"/>
          <w:szCs w:val="20"/>
        </w:rPr>
      </w:pPr>
      <w:r w:rsidRPr="00D37510">
        <w:rPr>
          <w:rFonts w:ascii="Arial" w:eastAsia="Times New Roman" w:hAnsi="Arial" w:cs="Arial"/>
          <w:snapToGrid w:val="0"/>
          <w:sz w:val="20"/>
          <w:szCs w:val="20"/>
        </w:rPr>
        <w:t xml:space="preserve">Using Attachment </w:t>
      </w:r>
      <w:r w:rsidR="00571112" w:rsidRPr="00D37510">
        <w:rPr>
          <w:rFonts w:ascii="Arial" w:eastAsia="Times New Roman" w:hAnsi="Arial" w:cs="Arial"/>
          <w:snapToGrid w:val="0"/>
          <w:sz w:val="20"/>
          <w:szCs w:val="20"/>
        </w:rPr>
        <w:t>E</w:t>
      </w:r>
      <w:r w:rsidR="00C03A0E" w:rsidRPr="00D37510">
        <w:rPr>
          <w:rFonts w:ascii="Arial" w:eastAsia="Times New Roman" w:hAnsi="Arial" w:cs="Arial"/>
          <w:snapToGrid w:val="0"/>
          <w:sz w:val="20"/>
          <w:szCs w:val="20"/>
        </w:rPr>
        <w:t xml:space="preserve">: </w:t>
      </w:r>
      <w:r w:rsidRPr="00D37510">
        <w:rPr>
          <w:rFonts w:ascii="Arial" w:eastAsia="Times New Roman" w:hAnsi="Arial" w:cs="Arial"/>
          <w:snapToGrid w:val="0"/>
          <w:sz w:val="20"/>
          <w:szCs w:val="20"/>
        </w:rPr>
        <w:t>Pricing Schedule</w:t>
      </w:r>
      <w:r w:rsidR="00D37510">
        <w:rPr>
          <w:rFonts w:ascii="Arial" w:eastAsia="Times New Roman" w:hAnsi="Arial" w:cs="Arial"/>
          <w:snapToGrid w:val="0"/>
          <w:sz w:val="20"/>
          <w:szCs w:val="20"/>
        </w:rPr>
        <w:t xml:space="preserve">, which is </w:t>
      </w:r>
      <w:r w:rsidR="000D63D2" w:rsidRPr="00D37510">
        <w:rPr>
          <w:rFonts w:ascii="Arial" w:eastAsia="Times New Roman" w:hAnsi="Arial" w:cs="Arial"/>
          <w:snapToGrid w:val="0"/>
          <w:sz w:val="20"/>
          <w:szCs w:val="20"/>
        </w:rPr>
        <w:t>included</w:t>
      </w:r>
      <w:r w:rsidR="00571112" w:rsidRPr="00D37510">
        <w:rPr>
          <w:rFonts w:ascii="Arial" w:eastAsia="Times New Roman" w:hAnsi="Arial" w:cs="Arial"/>
          <w:snapToGrid w:val="0"/>
          <w:sz w:val="20"/>
          <w:szCs w:val="20"/>
        </w:rPr>
        <w:t xml:space="preserve"> in this document</w:t>
      </w:r>
      <w:r w:rsidR="00D37510">
        <w:rPr>
          <w:rFonts w:ascii="Arial" w:eastAsia="Times New Roman" w:hAnsi="Arial" w:cs="Arial"/>
          <w:snapToGrid w:val="0"/>
          <w:sz w:val="20"/>
          <w:szCs w:val="20"/>
        </w:rPr>
        <w:t xml:space="preserve">, and the attached workbooks, </w:t>
      </w:r>
      <w:r w:rsidRPr="00D37510">
        <w:rPr>
          <w:rFonts w:ascii="Arial" w:eastAsia="Times New Roman" w:hAnsi="Arial" w:cs="Arial"/>
          <w:snapToGrid w:val="0"/>
          <w:sz w:val="20"/>
          <w:szCs w:val="20"/>
        </w:rPr>
        <w:t>p</w:t>
      </w:r>
      <w:r w:rsidR="009D2C3A" w:rsidRPr="00D37510">
        <w:rPr>
          <w:rFonts w:ascii="Arial" w:eastAsia="Times New Roman" w:hAnsi="Arial" w:cs="Arial"/>
          <w:snapToGrid w:val="0"/>
          <w:sz w:val="20"/>
          <w:szCs w:val="20"/>
        </w:rPr>
        <w:t xml:space="preserve">resent your </w:t>
      </w:r>
      <w:r w:rsidR="00571112" w:rsidRPr="00D37510">
        <w:rPr>
          <w:rFonts w:ascii="Arial" w:eastAsia="Times New Roman" w:hAnsi="Arial" w:cs="Arial"/>
          <w:snapToGrid w:val="0"/>
          <w:sz w:val="20"/>
          <w:szCs w:val="20"/>
        </w:rPr>
        <w:t>company’s</w:t>
      </w:r>
      <w:r w:rsidR="009D2C3A" w:rsidRPr="00D37510">
        <w:rPr>
          <w:rFonts w:ascii="Arial" w:eastAsia="Times New Roman" w:hAnsi="Arial" w:cs="Arial"/>
          <w:snapToGrid w:val="0"/>
          <w:sz w:val="20"/>
          <w:szCs w:val="20"/>
        </w:rPr>
        <w:t xml:space="preserve"> best and final pricing</w:t>
      </w:r>
      <w:r w:rsidRPr="00D37510">
        <w:rPr>
          <w:rFonts w:ascii="Arial" w:eastAsia="Times New Roman" w:hAnsi="Arial" w:cs="Arial"/>
          <w:snapToGrid w:val="0"/>
          <w:sz w:val="20"/>
          <w:szCs w:val="20"/>
        </w:rPr>
        <w:t xml:space="preserve"> </w:t>
      </w:r>
      <w:r w:rsidR="009D2C3A" w:rsidRPr="00D37510">
        <w:rPr>
          <w:rFonts w:ascii="Arial" w:eastAsia="Times New Roman" w:hAnsi="Arial" w:cs="Arial"/>
          <w:snapToGrid w:val="0"/>
          <w:sz w:val="20"/>
          <w:szCs w:val="20"/>
        </w:rPr>
        <w:t xml:space="preserve">for any and all items. </w:t>
      </w:r>
    </w:p>
    <w:p w14:paraId="3BE14EFC" w14:textId="77777777" w:rsidR="00D06ABE" w:rsidRDefault="00D06ABE" w:rsidP="00D06ABE">
      <w:pPr>
        <w:widowControl w:val="0"/>
        <w:spacing w:after="0" w:line="240" w:lineRule="auto"/>
        <w:ind w:left="720"/>
        <w:jc w:val="both"/>
        <w:rPr>
          <w:rFonts w:ascii="Arial" w:eastAsia="Times New Roman" w:hAnsi="Arial" w:cs="Arial"/>
          <w:b/>
          <w:i/>
          <w:snapToGrid w:val="0"/>
          <w:sz w:val="20"/>
          <w:szCs w:val="20"/>
        </w:rPr>
      </w:pPr>
    </w:p>
    <w:p w14:paraId="28185113" w14:textId="55B92C32" w:rsidR="009D2C3A" w:rsidRDefault="000A4A4F" w:rsidP="00D06ABE">
      <w:pPr>
        <w:widowControl w:val="0"/>
        <w:spacing w:after="0" w:line="240" w:lineRule="auto"/>
        <w:ind w:left="720"/>
        <w:jc w:val="both"/>
        <w:rPr>
          <w:rFonts w:ascii="Arial" w:eastAsia="Times New Roman" w:hAnsi="Arial" w:cs="Arial"/>
          <w:snapToGrid w:val="0"/>
          <w:sz w:val="20"/>
          <w:szCs w:val="20"/>
        </w:rPr>
      </w:pPr>
      <w:r w:rsidRPr="009F013C">
        <w:rPr>
          <w:rFonts w:ascii="Arial" w:eastAsia="Times New Roman" w:hAnsi="Arial" w:cs="Arial"/>
          <w:b/>
          <w:i/>
          <w:snapToGrid w:val="0"/>
          <w:sz w:val="20"/>
          <w:szCs w:val="20"/>
        </w:rPr>
        <w:t>Important Note:</w:t>
      </w:r>
      <w:r>
        <w:rPr>
          <w:rFonts w:ascii="Arial" w:eastAsia="Times New Roman" w:hAnsi="Arial" w:cs="Arial"/>
          <w:b/>
          <w:snapToGrid w:val="0"/>
          <w:sz w:val="20"/>
          <w:szCs w:val="20"/>
        </w:rPr>
        <w:t xml:space="preserve"> </w:t>
      </w:r>
      <w:r w:rsidR="00ED6D50">
        <w:rPr>
          <w:rFonts w:ascii="Arial" w:eastAsia="Times New Roman" w:hAnsi="Arial" w:cs="Arial"/>
          <w:snapToGrid w:val="0"/>
          <w:sz w:val="20"/>
          <w:szCs w:val="20"/>
        </w:rPr>
        <w:t xml:space="preserve">Carefully read </w:t>
      </w:r>
      <w:r w:rsidR="00D06ABE">
        <w:rPr>
          <w:rFonts w:ascii="Arial" w:eastAsia="Times New Roman" w:hAnsi="Arial" w:cs="Arial"/>
          <w:snapToGrid w:val="0"/>
          <w:sz w:val="20"/>
          <w:szCs w:val="20"/>
        </w:rPr>
        <w:t xml:space="preserve">each section of </w:t>
      </w:r>
      <w:r w:rsidR="00ED6D50">
        <w:rPr>
          <w:rFonts w:ascii="Arial" w:eastAsia="Times New Roman" w:hAnsi="Arial" w:cs="Arial"/>
          <w:snapToGrid w:val="0"/>
          <w:sz w:val="20"/>
          <w:szCs w:val="20"/>
        </w:rPr>
        <w:t>Attachment E: Pricing Schedule</w:t>
      </w:r>
      <w:r>
        <w:rPr>
          <w:rFonts w:ascii="Arial" w:eastAsia="Times New Roman" w:hAnsi="Arial" w:cs="Arial"/>
          <w:snapToGrid w:val="0"/>
          <w:sz w:val="20"/>
          <w:szCs w:val="20"/>
        </w:rPr>
        <w:t xml:space="preserve"> in this document</w:t>
      </w:r>
      <w:r w:rsidR="00ED6D50">
        <w:rPr>
          <w:rFonts w:ascii="Arial" w:eastAsia="Times New Roman" w:hAnsi="Arial" w:cs="Arial"/>
          <w:snapToGrid w:val="0"/>
          <w:sz w:val="20"/>
          <w:szCs w:val="20"/>
        </w:rPr>
        <w:t xml:space="preserve"> prior to completing the workbooks.</w:t>
      </w:r>
    </w:p>
    <w:p w14:paraId="797ED9B8" w14:textId="77777777" w:rsidR="002A7A2F" w:rsidRDefault="002A7A2F" w:rsidP="002A7A2F">
      <w:pPr>
        <w:widowControl w:val="0"/>
        <w:spacing w:after="0" w:line="240" w:lineRule="auto"/>
        <w:ind w:left="360"/>
        <w:jc w:val="both"/>
        <w:rPr>
          <w:rFonts w:ascii="Arial" w:eastAsia="Times New Roman" w:hAnsi="Arial" w:cs="Arial"/>
          <w:snapToGrid w:val="0"/>
          <w:sz w:val="20"/>
          <w:szCs w:val="20"/>
        </w:rPr>
      </w:pPr>
    </w:p>
    <w:p w14:paraId="4F546F22" w14:textId="234F9CAD" w:rsidR="00B05591" w:rsidRDefault="002A7A2F" w:rsidP="002A7A2F">
      <w:pPr>
        <w:widowControl w:val="0"/>
        <w:numPr>
          <w:ilvl w:val="0"/>
          <w:numId w:val="8"/>
        </w:numPr>
        <w:spacing w:after="0" w:line="240" w:lineRule="auto"/>
        <w:ind w:left="360"/>
        <w:jc w:val="both"/>
        <w:rPr>
          <w:rFonts w:ascii="Arial" w:eastAsia="Times New Roman" w:hAnsi="Arial" w:cs="Arial"/>
          <w:snapToGrid w:val="0"/>
          <w:sz w:val="20"/>
          <w:szCs w:val="20"/>
        </w:rPr>
      </w:pPr>
      <w:r w:rsidRPr="002A7A2F">
        <w:rPr>
          <w:rFonts w:ascii="Arial" w:eastAsia="Times New Roman" w:hAnsi="Arial" w:cs="Arial"/>
          <w:snapToGrid w:val="0"/>
          <w:sz w:val="20"/>
          <w:szCs w:val="20"/>
        </w:rPr>
        <w:t xml:space="preserve">Submit </w:t>
      </w:r>
      <w:r w:rsidRPr="00B05591">
        <w:rPr>
          <w:rFonts w:ascii="Arial" w:eastAsia="Times New Roman" w:hAnsi="Arial" w:cs="Arial"/>
          <w:b/>
          <w:i/>
          <w:snapToGrid w:val="0"/>
          <w:sz w:val="20"/>
          <w:szCs w:val="20"/>
        </w:rPr>
        <w:t>all</w:t>
      </w:r>
      <w:r w:rsidR="00B05591">
        <w:rPr>
          <w:rFonts w:ascii="Arial" w:eastAsia="Times New Roman" w:hAnsi="Arial" w:cs="Arial"/>
          <w:snapToGrid w:val="0"/>
          <w:sz w:val="20"/>
          <w:szCs w:val="20"/>
        </w:rPr>
        <w:t xml:space="preserve"> other</w:t>
      </w:r>
      <w:r w:rsidRPr="002A7A2F">
        <w:rPr>
          <w:rFonts w:ascii="Arial" w:eastAsia="Times New Roman" w:hAnsi="Arial" w:cs="Arial"/>
          <w:snapToGrid w:val="0"/>
          <w:sz w:val="20"/>
          <w:szCs w:val="20"/>
        </w:rPr>
        <w:t xml:space="preserve"> </w:t>
      </w:r>
      <w:r>
        <w:rPr>
          <w:rFonts w:ascii="Arial" w:eastAsia="Times New Roman" w:hAnsi="Arial" w:cs="Arial"/>
          <w:snapToGrid w:val="0"/>
          <w:sz w:val="20"/>
          <w:szCs w:val="20"/>
        </w:rPr>
        <w:t xml:space="preserve">attachments and documents </w:t>
      </w:r>
      <w:r w:rsidR="00B05591">
        <w:rPr>
          <w:rFonts w:ascii="Arial" w:eastAsia="Times New Roman" w:hAnsi="Arial" w:cs="Arial"/>
          <w:snapToGrid w:val="0"/>
          <w:sz w:val="20"/>
          <w:szCs w:val="20"/>
        </w:rPr>
        <w:t xml:space="preserve">originally </w:t>
      </w:r>
      <w:r>
        <w:rPr>
          <w:rFonts w:ascii="Arial" w:eastAsia="Times New Roman" w:hAnsi="Arial" w:cs="Arial"/>
          <w:snapToGrid w:val="0"/>
          <w:sz w:val="20"/>
          <w:szCs w:val="20"/>
        </w:rPr>
        <w:t xml:space="preserve">requested in </w:t>
      </w:r>
      <w:r w:rsidR="00B05591">
        <w:rPr>
          <w:rFonts w:ascii="Arial" w:eastAsia="Times New Roman" w:hAnsi="Arial" w:cs="Arial"/>
          <w:snapToGrid w:val="0"/>
          <w:sz w:val="20"/>
          <w:szCs w:val="20"/>
        </w:rPr>
        <w:t>Section F of the Special Instructions to Offerors in the Solicitation, with the following changes:</w:t>
      </w:r>
    </w:p>
    <w:p w14:paraId="403A693F" w14:textId="4B8F4C7C" w:rsidR="00B05591" w:rsidRDefault="00B05591" w:rsidP="00B05591">
      <w:pPr>
        <w:widowControl w:val="0"/>
        <w:spacing w:after="0" w:line="240" w:lineRule="auto"/>
        <w:jc w:val="both"/>
        <w:rPr>
          <w:rFonts w:ascii="Arial" w:eastAsia="Times New Roman" w:hAnsi="Arial" w:cs="Arial"/>
          <w:snapToGrid w:val="0"/>
          <w:sz w:val="20"/>
          <w:szCs w:val="20"/>
        </w:rPr>
      </w:pPr>
    </w:p>
    <w:p w14:paraId="055D5754" w14:textId="1519FB16" w:rsidR="00B05591" w:rsidRDefault="002A7A2F" w:rsidP="00B05591">
      <w:pPr>
        <w:widowControl w:val="0"/>
        <w:numPr>
          <w:ilvl w:val="1"/>
          <w:numId w:val="8"/>
        </w:numPr>
        <w:spacing w:after="0" w:line="240" w:lineRule="auto"/>
        <w:ind w:left="720"/>
        <w:jc w:val="both"/>
        <w:rPr>
          <w:rFonts w:ascii="Arial" w:eastAsia="Times New Roman" w:hAnsi="Arial" w:cs="Arial"/>
          <w:snapToGrid w:val="0"/>
          <w:sz w:val="20"/>
          <w:szCs w:val="20"/>
        </w:rPr>
      </w:pPr>
      <w:r w:rsidRPr="002A7A2F">
        <w:rPr>
          <w:rFonts w:ascii="Arial" w:eastAsia="Times New Roman" w:hAnsi="Arial" w:cs="Arial"/>
          <w:snapToGrid w:val="0"/>
          <w:sz w:val="20"/>
          <w:szCs w:val="20"/>
        </w:rPr>
        <w:t>If you wish to make any other revisions to your original Offer, please include such changes in your response to this request</w:t>
      </w:r>
      <w:r w:rsidR="00B05591">
        <w:rPr>
          <w:rFonts w:ascii="Arial" w:eastAsia="Times New Roman" w:hAnsi="Arial" w:cs="Arial"/>
          <w:snapToGrid w:val="0"/>
          <w:sz w:val="20"/>
          <w:szCs w:val="20"/>
        </w:rPr>
        <w:t>, and c</w:t>
      </w:r>
      <w:r w:rsidRPr="002A7A2F">
        <w:rPr>
          <w:rFonts w:ascii="Arial" w:eastAsia="Times New Roman" w:hAnsi="Arial" w:cs="Arial"/>
          <w:snapToGrid w:val="0"/>
          <w:sz w:val="20"/>
          <w:szCs w:val="20"/>
        </w:rPr>
        <w:t>omplete page 2 of this request</w:t>
      </w:r>
      <w:r w:rsidR="00B05591">
        <w:rPr>
          <w:rFonts w:ascii="Arial" w:eastAsia="Times New Roman" w:hAnsi="Arial" w:cs="Arial"/>
          <w:snapToGrid w:val="0"/>
          <w:sz w:val="20"/>
          <w:szCs w:val="20"/>
        </w:rPr>
        <w:t xml:space="preserve">, </w:t>
      </w:r>
      <w:r w:rsidRPr="002A7A2F">
        <w:rPr>
          <w:rFonts w:ascii="Arial" w:eastAsia="Times New Roman" w:hAnsi="Arial" w:cs="Arial"/>
          <w:snapToGrid w:val="0"/>
          <w:sz w:val="20"/>
          <w:szCs w:val="20"/>
        </w:rPr>
        <w:t>identifying any documents</w:t>
      </w:r>
      <w:r w:rsidR="00B05591">
        <w:rPr>
          <w:rFonts w:ascii="Arial" w:eastAsia="Times New Roman" w:hAnsi="Arial" w:cs="Arial"/>
          <w:snapToGrid w:val="0"/>
          <w:sz w:val="20"/>
          <w:szCs w:val="20"/>
        </w:rPr>
        <w:t>/response sections</w:t>
      </w:r>
      <w:r w:rsidRPr="002A7A2F">
        <w:rPr>
          <w:rFonts w:ascii="Arial" w:eastAsia="Times New Roman" w:hAnsi="Arial" w:cs="Arial"/>
          <w:snapToGrid w:val="0"/>
          <w:sz w:val="20"/>
          <w:szCs w:val="20"/>
        </w:rPr>
        <w:t xml:space="preserve"> </w:t>
      </w:r>
      <w:r>
        <w:rPr>
          <w:rFonts w:ascii="Arial" w:eastAsia="Times New Roman" w:hAnsi="Arial" w:cs="Arial"/>
          <w:snapToGrid w:val="0"/>
          <w:sz w:val="20"/>
          <w:szCs w:val="20"/>
        </w:rPr>
        <w:t>that have been revised</w:t>
      </w:r>
      <w:r w:rsidR="00B05591">
        <w:rPr>
          <w:rFonts w:ascii="Arial" w:eastAsia="Times New Roman" w:hAnsi="Arial" w:cs="Arial"/>
          <w:snapToGrid w:val="0"/>
          <w:sz w:val="20"/>
          <w:szCs w:val="20"/>
        </w:rPr>
        <w:t>. You do not need to include the original versions</w:t>
      </w:r>
      <w:r w:rsidR="00082CDD">
        <w:rPr>
          <w:rFonts w:ascii="Arial" w:eastAsia="Times New Roman" w:hAnsi="Arial" w:cs="Arial"/>
          <w:snapToGrid w:val="0"/>
          <w:sz w:val="20"/>
          <w:szCs w:val="20"/>
        </w:rPr>
        <w:t xml:space="preserve"> of any revised documents</w:t>
      </w:r>
      <w:r w:rsidR="00B05591">
        <w:rPr>
          <w:rFonts w:ascii="Arial" w:eastAsia="Times New Roman" w:hAnsi="Arial" w:cs="Arial"/>
          <w:snapToGrid w:val="0"/>
          <w:sz w:val="20"/>
          <w:szCs w:val="20"/>
        </w:rPr>
        <w:t>; attach only the revised</w:t>
      </w:r>
      <w:r>
        <w:rPr>
          <w:rFonts w:ascii="Arial" w:eastAsia="Times New Roman" w:hAnsi="Arial" w:cs="Arial"/>
          <w:snapToGrid w:val="0"/>
          <w:sz w:val="20"/>
          <w:szCs w:val="20"/>
        </w:rPr>
        <w:t xml:space="preserve"> </w:t>
      </w:r>
      <w:r w:rsidR="00B05591">
        <w:rPr>
          <w:rFonts w:ascii="Arial" w:eastAsia="Times New Roman" w:hAnsi="Arial" w:cs="Arial"/>
          <w:snapToGrid w:val="0"/>
          <w:sz w:val="20"/>
          <w:szCs w:val="20"/>
        </w:rPr>
        <w:t>versions.</w:t>
      </w:r>
    </w:p>
    <w:p w14:paraId="6830DBA2" w14:textId="77777777" w:rsidR="00B05591" w:rsidRDefault="00B05591" w:rsidP="00B05591">
      <w:pPr>
        <w:widowControl w:val="0"/>
        <w:spacing w:after="0" w:line="240" w:lineRule="auto"/>
        <w:ind w:left="720"/>
        <w:jc w:val="both"/>
        <w:rPr>
          <w:rFonts w:ascii="Arial" w:eastAsia="Times New Roman" w:hAnsi="Arial" w:cs="Arial"/>
          <w:snapToGrid w:val="0"/>
          <w:sz w:val="20"/>
          <w:szCs w:val="20"/>
        </w:rPr>
      </w:pPr>
    </w:p>
    <w:p w14:paraId="47EB151A" w14:textId="31076FEB" w:rsidR="00BD198E" w:rsidRPr="00B05591" w:rsidRDefault="00BD198E" w:rsidP="00B05591">
      <w:pPr>
        <w:widowControl w:val="0"/>
        <w:numPr>
          <w:ilvl w:val="1"/>
          <w:numId w:val="8"/>
        </w:numPr>
        <w:spacing w:after="0" w:line="240" w:lineRule="auto"/>
        <w:ind w:left="720"/>
        <w:jc w:val="both"/>
        <w:rPr>
          <w:rFonts w:ascii="Arial" w:eastAsia="Times New Roman" w:hAnsi="Arial" w:cs="Arial"/>
          <w:snapToGrid w:val="0"/>
          <w:sz w:val="20"/>
          <w:szCs w:val="20"/>
        </w:rPr>
      </w:pPr>
      <w:r w:rsidRPr="00B05591">
        <w:rPr>
          <w:rFonts w:ascii="Arial" w:eastAsia="Times New Roman" w:hAnsi="Arial" w:cs="Arial"/>
          <w:snapToGrid w:val="0"/>
          <w:sz w:val="20"/>
          <w:szCs w:val="20"/>
        </w:rPr>
        <w:t xml:space="preserve">As a follow up to the ASRS Determination on Confidential Information dated </w:t>
      </w:r>
      <w:r w:rsidR="00626CF2" w:rsidRPr="00B05591">
        <w:rPr>
          <w:rFonts w:ascii="Arial" w:eastAsia="Times New Roman" w:hAnsi="Arial" w:cs="Arial"/>
          <w:snapToGrid w:val="0"/>
          <w:sz w:val="20"/>
          <w:szCs w:val="20"/>
        </w:rPr>
        <w:t>2/6/2020</w:t>
      </w:r>
      <w:r w:rsidRPr="00B05591">
        <w:rPr>
          <w:rFonts w:ascii="Arial" w:eastAsia="Times New Roman" w:hAnsi="Arial" w:cs="Arial"/>
          <w:snapToGrid w:val="0"/>
          <w:sz w:val="20"/>
          <w:szCs w:val="20"/>
        </w:rPr>
        <w:t>, to ensure items</w:t>
      </w:r>
      <w:r w:rsidR="00B243CE" w:rsidRPr="00B05591">
        <w:rPr>
          <w:rFonts w:ascii="Arial" w:eastAsia="Times New Roman" w:hAnsi="Arial" w:cs="Arial"/>
          <w:snapToGrid w:val="0"/>
          <w:sz w:val="20"/>
          <w:szCs w:val="20"/>
        </w:rPr>
        <w:t xml:space="preserve"> determined to be </w:t>
      </w:r>
      <w:r w:rsidRPr="00B05591">
        <w:rPr>
          <w:rFonts w:ascii="Arial" w:eastAsia="Times New Roman" w:hAnsi="Arial" w:cs="Arial"/>
          <w:snapToGrid w:val="0"/>
          <w:sz w:val="20"/>
          <w:szCs w:val="20"/>
        </w:rPr>
        <w:t>confidential</w:t>
      </w:r>
      <w:r w:rsidR="00F5248D" w:rsidRPr="00B05591">
        <w:rPr>
          <w:rFonts w:ascii="Arial" w:eastAsia="Times New Roman" w:hAnsi="Arial" w:cs="Arial"/>
          <w:snapToGrid w:val="0"/>
          <w:sz w:val="20"/>
          <w:szCs w:val="20"/>
        </w:rPr>
        <w:t xml:space="preserve"> or not confidential</w:t>
      </w:r>
      <w:r w:rsidRPr="00B05591">
        <w:rPr>
          <w:rFonts w:ascii="Arial" w:eastAsia="Times New Roman" w:hAnsi="Arial" w:cs="Arial"/>
          <w:snapToGrid w:val="0"/>
          <w:sz w:val="20"/>
          <w:szCs w:val="20"/>
        </w:rPr>
        <w:t xml:space="preserve"> are appropriately uploaded in the </w:t>
      </w:r>
      <w:r w:rsidR="00CA762F" w:rsidRPr="00B05591">
        <w:rPr>
          <w:rFonts w:ascii="Arial" w:eastAsia="Times New Roman" w:hAnsi="Arial" w:cs="Arial"/>
          <w:snapToGrid w:val="0"/>
          <w:sz w:val="20"/>
          <w:szCs w:val="20"/>
        </w:rPr>
        <w:t xml:space="preserve">APP </w:t>
      </w:r>
      <w:r w:rsidRPr="00B05591">
        <w:rPr>
          <w:rFonts w:ascii="Arial" w:eastAsia="Times New Roman" w:hAnsi="Arial" w:cs="Arial"/>
          <w:snapToGrid w:val="0"/>
          <w:sz w:val="20"/>
          <w:szCs w:val="20"/>
        </w:rPr>
        <w:t>system, please take the following actions</w:t>
      </w:r>
      <w:r w:rsidR="00B243CE" w:rsidRPr="00B05591">
        <w:rPr>
          <w:rFonts w:ascii="Arial" w:eastAsia="Times New Roman" w:hAnsi="Arial" w:cs="Arial"/>
          <w:snapToGrid w:val="0"/>
          <w:sz w:val="20"/>
          <w:szCs w:val="20"/>
        </w:rPr>
        <w:t xml:space="preserve"> in </w:t>
      </w:r>
      <w:r w:rsidR="00CA762F" w:rsidRPr="00B05591">
        <w:rPr>
          <w:rFonts w:ascii="Arial" w:eastAsia="Times New Roman" w:hAnsi="Arial" w:cs="Arial"/>
          <w:snapToGrid w:val="0"/>
          <w:sz w:val="20"/>
          <w:szCs w:val="20"/>
        </w:rPr>
        <w:t>APP</w:t>
      </w:r>
      <w:r w:rsidRPr="00B05591">
        <w:rPr>
          <w:rFonts w:ascii="Arial" w:eastAsia="Times New Roman" w:hAnsi="Arial" w:cs="Arial"/>
          <w:snapToGrid w:val="0"/>
          <w:sz w:val="20"/>
          <w:szCs w:val="20"/>
        </w:rPr>
        <w:t>:</w:t>
      </w:r>
    </w:p>
    <w:p w14:paraId="0CD74E45" w14:textId="6B42AE79" w:rsidR="00965BFF" w:rsidRDefault="00965BFF" w:rsidP="002A7A2F">
      <w:pPr>
        <w:pStyle w:val="ListParagraph"/>
        <w:widowControl w:val="0"/>
        <w:numPr>
          <w:ilvl w:val="1"/>
          <w:numId w:val="10"/>
        </w:numPr>
        <w:spacing w:after="0" w:line="240" w:lineRule="auto"/>
        <w:ind w:left="1080"/>
        <w:jc w:val="both"/>
        <w:rPr>
          <w:rFonts w:ascii="Arial" w:eastAsia="Times New Roman" w:hAnsi="Arial" w:cs="Arial"/>
          <w:snapToGrid w:val="0"/>
          <w:sz w:val="20"/>
          <w:szCs w:val="20"/>
        </w:rPr>
      </w:pPr>
      <w:r w:rsidRPr="00965BFF">
        <w:rPr>
          <w:rFonts w:ascii="Arial" w:eastAsia="Times New Roman" w:hAnsi="Arial" w:cs="Arial"/>
          <w:snapToGrid w:val="0"/>
          <w:sz w:val="20"/>
          <w:szCs w:val="20"/>
        </w:rPr>
        <w:t xml:space="preserve">Documents </w:t>
      </w:r>
      <w:r w:rsidR="00F5248D" w:rsidRPr="00965BFF">
        <w:rPr>
          <w:rFonts w:ascii="Arial" w:eastAsia="Times New Roman" w:hAnsi="Arial" w:cs="Arial"/>
          <w:snapToGrid w:val="0"/>
          <w:sz w:val="20"/>
          <w:szCs w:val="20"/>
        </w:rPr>
        <w:t>that</w:t>
      </w:r>
      <w:r w:rsidRPr="00965BFF">
        <w:rPr>
          <w:rFonts w:ascii="Arial" w:eastAsia="Times New Roman" w:hAnsi="Arial" w:cs="Arial"/>
          <w:snapToGrid w:val="0"/>
          <w:sz w:val="20"/>
          <w:szCs w:val="20"/>
        </w:rPr>
        <w:t xml:space="preserve"> have been determined to be </w:t>
      </w:r>
      <w:r w:rsidR="00F5248D" w:rsidRPr="00965BFF">
        <w:rPr>
          <w:rFonts w:ascii="Arial" w:eastAsia="Times New Roman" w:hAnsi="Arial" w:cs="Arial"/>
          <w:snapToGrid w:val="0"/>
          <w:sz w:val="20"/>
          <w:szCs w:val="20"/>
        </w:rPr>
        <w:t>not confidential should be uploaded</w:t>
      </w:r>
      <w:r w:rsidRPr="00965BFF">
        <w:rPr>
          <w:rFonts w:ascii="Arial" w:eastAsia="Times New Roman" w:hAnsi="Arial" w:cs="Arial"/>
          <w:snapToGrid w:val="0"/>
          <w:sz w:val="20"/>
          <w:szCs w:val="20"/>
        </w:rPr>
        <w:t xml:space="preserve"> </w:t>
      </w:r>
      <w:r w:rsidR="00B05591">
        <w:rPr>
          <w:rFonts w:ascii="Arial" w:eastAsia="Times New Roman" w:hAnsi="Arial" w:cs="Arial"/>
          <w:snapToGrid w:val="0"/>
          <w:sz w:val="20"/>
          <w:szCs w:val="20"/>
        </w:rPr>
        <w:t xml:space="preserve">separately </w:t>
      </w:r>
      <w:r w:rsidRPr="00965BFF">
        <w:rPr>
          <w:rFonts w:ascii="Arial" w:eastAsia="Times New Roman" w:hAnsi="Arial" w:cs="Arial"/>
          <w:snapToGrid w:val="0"/>
          <w:sz w:val="20"/>
          <w:szCs w:val="20"/>
        </w:rPr>
        <w:t>to APP</w:t>
      </w:r>
      <w:r>
        <w:rPr>
          <w:rFonts w:ascii="Arial" w:eastAsia="Times New Roman" w:hAnsi="Arial" w:cs="Arial"/>
          <w:snapToGrid w:val="0"/>
          <w:sz w:val="20"/>
          <w:szCs w:val="20"/>
        </w:rPr>
        <w:t xml:space="preserve"> again</w:t>
      </w:r>
      <w:r w:rsidR="00F5248D" w:rsidRPr="00965BFF">
        <w:rPr>
          <w:rFonts w:ascii="Arial" w:eastAsia="Times New Roman" w:hAnsi="Arial" w:cs="Arial"/>
          <w:snapToGrid w:val="0"/>
          <w:sz w:val="20"/>
          <w:szCs w:val="20"/>
        </w:rPr>
        <w:t xml:space="preserve"> and the “Confidential” box should not be checked</w:t>
      </w:r>
      <w:r>
        <w:rPr>
          <w:rFonts w:ascii="Arial" w:eastAsia="Times New Roman" w:hAnsi="Arial" w:cs="Arial"/>
          <w:snapToGrid w:val="0"/>
          <w:sz w:val="20"/>
          <w:szCs w:val="20"/>
        </w:rPr>
        <w:t>.</w:t>
      </w:r>
    </w:p>
    <w:p w14:paraId="7CD02DBC" w14:textId="77777777" w:rsidR="002A7A2F" w:rsidRPr="00965BFF" w:rsidRDefault="002A7A2F" w:rsidP="002A7A2F">
      <w:pPr>
        <w:pStyle w:val="ListParagraph"/>
        <w:widowControl w:val="0"/>
        <w:spacing w:after="0" w:line="240" w:lineRule="auto"/>
        <w:ind w:left="1080"/>
        <w:jc w:val="both"/>
        <w:rPr>
          <w:rFonts w:ascii="Arial" w:eastAsia="Times New Roman" w:hAnsi="Arial" w:cs="Arial"/>
          <w:snapToGrid w:val="0"/>
          <w:sz w:val="20"/>
          <w:szCs w:val="20"/>
        </w:rPr>
      </w:pPr>
    </w:p>
    <w:p w14:paraId="1D930295" w14:textId="6D637A1C" w:rsidR="00D41BB7" w:rsidRDefault="00965BFF" w:rsidP="002A7A2F">
      <w:pPr>
        <w:pStyle w:val="ListParagraph"/>
        <w:widowControl w:val="0"/>
        <w:numPr>
          <w:ilvl w:val="1"/>
          <w:numId w:val="10"/>
        </w:numPr>
        <w:spacing w:after="0" w:line="240" w:lineRule="auto"/>
        <w:ind w:left="1080"/>
        <w:jc w:val="both"/>
        <w:rPr>
          <w:rFonts w:ascii="Arial" w:eastAsia="Times New Roman" w:hAnsi="Arial" w:cs="Arial"/>
          <w:snapToGrid w:val="0"/>
          <w:sz w:val="20"/>
          <w:szCs w:val="20"/>
        </w:rPr>
      </w:pPr>
      <w:r>
        <w:rPr>
          <w:rFonts w:ascii="Arial" w:eastAsia="Times New Roman" w:hAnsi="Arial" w:cs="Arial"/>
          <w:snapToGrid w:val="0"/>
          <w:sz w:val="20"/>
          <w:szCs w:val="20"/>
        </w:rPr>
        <w:t xml:space="preserve">Documents that have been determined to be confidential </w:t>
      </w:r>
      <w:r w:rsidR="00800B1A" w:rsidRPr="00350F0D">
        <w:rPr>
          <w:rFonts w:ascii="Arial" w:eastAsia="Times New Roman" w:hAnsi="Arial" w:cs="Arial"/>
          <w:snapToGrid w:val="0"/>
          <w:sz w:val="20"/>
          <w:szCs w:val="20"/>
        </w:rPr>
        <w:t>should be uploaded to APP again</w:t>
      </w:r>
      <w:r>
        <w:rPr>
          <w:rFonts w:ascii="Arial" w:eastAsia="Times New Roman" w:hAnsi="Arial" w:cs="Arial"/>
          <w:snapToGrid w:val="0"/>
          <w:sz w:val="20"/>
          <w:szCs w:val="20"/>
        </w:rPr>
        <w:t xml:space="preserve"> and the “Confidential” box should be checked. </w:t>
      </w:r>
    </w:p>
    <w:p w14:paraId="03355DE4" w14:textId="77777777" w:rsidR="00965BFF" w:rsidRDefault="00965BFF" w:rsidP="00965BFF">
      <w:pPr>
        <w:widowControl w:val="0"/>
        <w:spacing w:after="0" w:line="240" w:lineRule="auto"/>
        <w:ind w:left="1080"/>
        <w:jc w:val="both"/>
        <w:rPr>
          <w:rFonts w:ascii="Arial" w:eastAsia="Times New Roman" w:hAnsi="Arial" w:cs="Arial"/>
          <w:snapToGrid w:val="0"/>
          <w:sz w:val="20"/>
          <w:szCs w:val="20"/>
        </w:rPr>
      </w:pPr>
    </w:p>
    <w:p w14:paraId="1D5FE33C" w14:textId="77777777" w:rsidR="00965BFF" w:rsidRDefault="00965BFF" w:rsidP="00965BFF">
      <w:pPr>
        <w:widowControl w:val="0"/>
        <w:spacing w:after="0" w:line="240" w:lineRule="auto"/>
        <w:ind w:left="1080"/>
        <w:jc w:val="both"/>
        <w:rPr>
          <w:rFonts w:ascii="Arial" w:eastAsia="Times New Roman" w:hAnsi="Arial" w:cs="Arial"/>
          <w:snapToGrid w:val="0"/>
          <w:sz w:val="20"/>
          <w:szCs w:val="20"/>
        </w:rPr>
      </w:pPr>
      <w:r w:rsidRPr="00D06ABE">
        <w:rPr>
          <w:rFonts w:ascii="Arial" w:eastAsia="Times New Roman" w:hAnsi="Arial" w:cs="Arial"/>
          <w:b/>
          <w:i/>
          <w:snapToGrid w:val="0"/>
          <w:sz w:val="20"/>
          <w:szCs w:val="20"/>
        </w:rPr>
        <w:t>Important Notes</w:t>
      </w:r>
      <w:r w:rsidRPr="00D06ABE">
        <w:rPr>
          <w:rFonts w:ascii="Arial" w:eastAsia="Times New Roman" w:hAnsi="Arial" w:cs="Arial"/>
          <w:b/>
          <w:snapToGrid w:val="0"/>
          <w:sz w:val="20"/>
          <w:szCs w:val="20"/>
        </w:rPr>
        <w:t>:</w:t>
      </w:r>
      <w:r w:rsidRPr="00965BFF">
        <w:rPr>
          <w:rFonts w:ascii="Arial" w:eastAsia="Times New Roman" w:hAnsi="Arial" w:cs="Arial"/>
          <w:snapToGrid w:val="0"/>
          <w:sz w:val="20"/>
          <w:szCs w:val="20"/>
        </w:rPr>
        <w:t xml:space="preserve"> </w:t>
      </w:r>
    </w:p>
    <w:p w14:paraId="40BA5B7A" w14:textId="399104D4" w:rsidR="00965BFF" w:rsidRPr="00965BFF" w:rsidRDefault="00965BFF" w:rsidP="00965BFF">
      <w:pPr>
        <w:pStyle w:val="ListParagraph"/>
        <w:widowControl w:val="0"/>
        <w:numPr>
          <w:ilvl w:val="0"/>
          <w:numId w:val="15"/>
        </w:numPr>
        <w:spacing w:after="0" w:line="240" w:lineRule="auto"/>
        <w:jc w:val="both"/>
        <w:rPr>
          <w:rFonts w:ascii="Arial" w:eastAsia="Times New Roman" w:hAnsi="Arial" w:cs="Arial"/>
          <w:snapToGrid w:val="0"/>
          <w:sz w:val="20"/>
          <w:szCs w:val="20"/>
        </w:rPr>
      </w:pPr>
      <w:r w:rsidRPr="00965BFF">
        <w:rPr>
          <w:rFonts w:ascii="Arial" w:eastAsia="Times New Roman" w:hAnsi="Arial" w:cs="Arial"/>
          <w:snapToGrid w:val="0"/>
          <w:sz w:val="20"/>
          <w:szCs w:val="20"/>
        </w:rPr>
        <w:t xml:space="preserve">Any revised Exceptions or Pricing documents submitted will </w:t>
      </w:r>
      <w:r w:rsidR="002A7A2F">
        <w:rPr>
          <w:rFonts w:ascii="Arial" w:eastAsia="Times New Roman" w:hAnsi="Arial" w:cs="Arial"/>
          <w:snapToGrid w:val="0"/>
          <w:sz w:val="20"/>
          <w:szCs w:val="20"/>
        </w:rPr>
        <w:t xml:space="preserve">be </w:t>
      </w:r>
      <w:r w:rsidRPr="00965BFF">
        <w:rPr>
          <w:rFonts w:ascii="Arial" w:eastAsia="Times New Roman" w:hAnsi="Arial" w:cs="Arial"/>
          <w:snapToGrid w:val="0"/>
          <w:sz w:val="20"/>
          <w:szCs w:val="20"/>
        </w:rPr>
        <w:t xml:space="preserve">determined to be </w:t>
      </w:r>
      <w:r w:rsidR="002A7A2F">
        <w:rPr>
          <w:rFonts w:ascii="Arial" w:eastAsia="Times New Roman" w:hAnsi="Arial" w:cs="Arial"/>
          <w:snapToGrid w:val="0"/>
          <w:sz w:val="20"/>
          <w:szCs w:val="20"/>
        </w:rPr>
        <w:t>not confidential. Therefore, do not check the “Confidential”</w:t>
      </w:r>
      <w:r w:rsidR="008C1014">
        <w:rPr>
          <w:rFonts w:ascii="Arial" w:eastAsia="Times New Roman" w:hAnsi="Arial" w:cs="Arial"/>
          <w:snapToGrid w:val="0"/>
          <w:sz w:val="20"/>
          <w:szCs w:val="20"/>
        </w:rPr>
        <w:t xml:space="preserve"> box.</w:t>
      </w:r>
    </w:p>
    <w:p w14:paraId="5637697C" w14:textId="37A1D149" w:rsidR="00965BFF" w:rsidRDefault="00965BFF" w:rsidP="00965BFF">
      <w:pPr>
        <w:pStyle w:val="ListParagraph"/>
        <w:widowControl w:val="0"/>
        <w:numPr>
          <w:ilvl w:val="0"/>
          <w:numId w:val="15"/>
        </w:numPr>
        <w:spacing w:after="0" w:line="240" w:lineRule="auto"/>
        <w:jc w:val="both"/>
        <w:rPr>
          <w:rFonts w:ascii="Arial" w:eastAsia="Times New Roman" w:hAnsi="Arial" w:cs="Arial"/>
          <w:snapToGrid w:val="0"/>
          <w:sz w:val="20"/>
          <w:szCs w:val="20"/>
        </w:rPr>
      </w:pPr>
      <w:r w:rsidRPr="00965BFF">
        <w:rPr>
          <w:rFonts w:ascii="Arial" w:eastAsia="Times New Roman" w:hAnsi="Arial" w:cs="Arial"/>
          <w:snapToGrid w:val="0"/>
          <w:sz w:val="20"/>
          <w:szCs w:val="20"/>
        </w:rPr>
        <w:t xml:space="preserve">All Attachments should be uploaded in the APP system via the </w:t>
      </w:r>
      <w:r w:rsidRPr="00965BFF">
        <w:rPr>
          <w:rFonts w:ascii="Arial" w:eastAsia="Times New Roman" w:hAnsi="Arial" w:cs="Arial"/>
          <w:b/>
          <w:snapToGrid w:val="0"/>
          <w:sz w:val="20"/>
          <w:szCs w:val="20"/>
        </w:rPr>
        <w:t xml:space="preserve">Your Offer </w:t>
      </w:r>
      <w:proofErr w:type="spellStart"/>
      <w:r w:rsidRPr="00965BFF">
        <w:rPr>
          <w:rFonts w:ascii="Arial" w:eastAsia="Times New Roman" w:hAnsi="Arial" w:cs="Arial"/>
          <w:b/>
          <w:snapToGrid w:val="0"/>
          <w:sz w:val="20"/>
          <w:szCs w:val="20"/>
        </w:rPr>
        <w:t>Infos</w:t>
      </w:r>
      <w:proofErr w:type="spellEnd"/>
      <w:r w:rsidRPr="00965BFF">
        <w:rPr>
          <w:rFonts w:ascii="Arial" w:eastAsia="Times New Roman" w:hAnsi="Arial" w:cs="Arial"/>
          <w:b/>
          <w:snapToGrid w:val="0"/>
          <w:sz w:val="20"/>
          <w:szCs w:val="20"/>
        </w:rPr>
        <w:t xml:space="preserve"> &amp; Docs</w:t>
      </w:r>
      <w:r w:rsidRPr="00965BFF">
        <w:rPr>
          <w:rFonts w:ascii="Arial" w:eastAsia="Times New Roman" w:hAnsi="Arial" w:cs="Arial"/>
          <w:snapToGrid w:val="0"/>
          <w:sz w:val="20"/>
          <w:szCs w:val="20"/>
        </w:rPr>
        <w:t xml:space="preserve"> tab by going to the </w:t>
      </w:r>
      <w:r w:rsidRPr="00965BFF">
        <w:rPr>
          <w:rFonts w:ascii="Arial" w:eastAsia="Times New Roman" w:hAnsi="Arial" w:cs="Arial"/>
          <w:i/>
          <w:snapToGrid w:val="0"/>
          <w:sz w:val="20"/>
          <w:szCs w:val="20"/>
        </w:rPr>
        <w:t>Supplier Documents</w:t>
      </w:r>
      <w:r w:rsidRPr="00965BFF">
        <w:rPr>
          <w:rFonts w:ascii="Arial" w:eastAsia="Times New Roman" w:hAnsi="Arial" w:cs="Arial"/>
          <w:snapToGrid w:val="0"/>
          <w:sz w:val="20"/>
          <w:szCs w:val="20"/>
        </w:rPr>
        <w:t xml:space="preserve"> section and selecting “Add Document”. Always select document type “Supplier Technical Document</w:t>
      </w:r>
      <w:r>
        <w:rPr>
          <w:rFonts w:ascii="Arial" w:eastAsia="Times New Roman" w:hAnsi="Arial" w:cs="Arial"/>
          <w:snapToGrid w:val="0"/>
          <w:sz w:val="20"/>
          <w:szCs w:val="20"/>
        </w:rPr>
        <w:t>.”</w:t>
      </w:r>
    </w:p>
    <w:p w14:paraId="7C843903" w14:textId="77777777" w:rsidR="00D41BB7" w:rsidRPr="00851089" w:rsidRDefault="00D41BB7" w:rsidP="00D41BB7">
      <w:pPr>
        <w:pStyle w:val="ListParagraph"/>
        <w:widowControl w:val="0"/>
        <w:spacing w:after="0" w:line="240" w:lineRule="auto"/>
        <w:ind w:left="900"/>
        <w:jc w:val="both"/>
        <w:rPr>
          <w:rFonts w:ascii="Arial" w:eastAsia="Times New Roman" w:hAnsi="Arial" w:cs="Arial"/>
          <w:snapToGrid w:val="0"/>
          <w:sz w:val="20"/>
          <w:szCs w:val="20"/>
          <w:highlight w:val="yellow"/>
        </w:rPr>
      </w:pPr>
    </w:p>
    <w:p w14:paraId="778C2AC3" w14:textId="77777777" w:rsidR="00D41BB7" w:rsidRPr="005E24B7" w:rsidRDefault="00D41BB7" w:rsidP="00D41BB7">
      <w:pPr>
        <w:pStyle w:val="ListParagraph"/>
        <w:numPr>
          <w:ilvl w:val="0"/>
          <w:numId w:val="8"/>
        </w:numPr>
        <w:ind w:left="360"/>
        <w:rPr>
          <w:rFonts w:ascii="Arial" w:eastAsia="Times New Roman" w:hAnsi="Arial" w:cs="Arial"/>
          <w:snapToGrid w:val="0"/>
          <w:sz w:val="20"/>
          <w:szCs w:val="20"/>
        </w:rPr>
      </w:pPr>
      <w:r w:rsidRPr="005E24B7">
        <w:rPr>
          <w:rFonts w:ascii="Arial" w:eastAsia="Times New Roman" w:hAnsi="Arial" w:cs="Arial"/>
          <w:snapToGrid w:val="0"/>
          <w:sz w:val="20"/>
          <w:szCs w:val="20"/>
        </w:rPr>
        <w:t xml:space="preserve">In </w:t>
      </w:r>
      <w:r w:rsidR="00CA762F" w:rsidRPr="005E24B7">
        <w:rPr>
          <w:rFonts w:ascii="Arial" w:eastAsia="Times New Roman" w:hAnsi="Arial" w:cs="Arial"/>
          <w:snapToGrid w:val="0"/>
          <w:sz w:val="20"/>
          <w:szCs w:val="20"/>
        </w:rPr>
        <w:t>APP</w:t>
      </w:r>
      <w:r w:rsidRPr="005E24B7">
        <w:rPr>
          <w:rFonts w:ascii="Arial" w:eastAsia="Times New Roman" w:hAnsi="Arial" w:cs="Arial"/>
          <w:snapToGrid w:val="0"/>
          <w:sz w:val="20"/>
          <w:szCs w:val="20"/>
        </w:rPr>
        <w:t>, on the Items</w:t>
      </w:r>
      <w:r w:rsidR="005E24B7" w:rsidRPr="005E24B7">
        <w:rPr>
          <w:rFonts w:ascii="Arial" w:eastAsia="Times New Roman" w:hAnsi="Arial" w:cs="Arial"/>
          <w:snapToGrid w:val="0"/>
          <w:sz w:val="20"/>
          <w:szCs w:val="20"/>
        </w:rPr>
        <w:t>(F) tab, a Unit price</w:t>
      </w:r>
      <w:r w:rsidRPr="005E24B7">
        <w:rPr>
          <w:rFonts w:ascii="Arial" w:eastAsia="Times New Roman" w:hAnsi="Arial" w:cs="Arial"/>
          <w:snapToGrid w:val="0"/>
          <w:sz w:val="20"/>
          <w:szCs w:val="20"/>
        </w:rPr>
        <w:t xml:space="preserve"> of $1.00 must </w:t>
      </w:r>
      <w:r w:rsidR="005E24B7" w:rsidRPr="005E24B7">
        <w:rPr>
          <w:rFonts w:ascii="Arial" w:eastAsia="Times New Roman" w:hAnsi="Arial" w:cs="Arial"/>
          <w:snapToGrid w:val="0"/>
          <w:sz w:val="20"/>
          <w:szCs w:val="20"/>
        </w:rPr>
        <w:t>be entered and saved for one row.</w:t>
      </w:r>
    </w:p>
    <w:p w14:paraId="520ED3A0" w14:textId="33DDABE5" w:rsidR="009D2C3A" w:rsidRDefault="009D2C3A" w:rsidP="009D2C3A">
      <w:pPr>
        <w:widowControl w:val="0"/>
        <w:spacing w:after="0" w:line="240" w:lineRule="auto"/>
        <w:jc w:val="both"/>
        <w:rPr>
          <w:rFonts w:ascii="Arial" w:eastAsia="Times New Roman" w:hAnsi="Arial" w:cs="Arial"/>
          <w:snapToGrid w:val="0"/>
          <w:sz w:val="20"/>
          <w:szCs w:val="20"/>
        </w:rPr>
      </w:pPr>
      <w:r w:rsidRPr="00F616D6">
        <w:rPr>
          <w:rFonts w:ascii="Arial" w:eastAsia="Times New Roman" w:hAnsi="Arial" w:cs="Arial"/>
          <w:snapToGrid w:val="0"/>
          <w:sz w:val="20"/>
          <w:szCs w:val="20"/>
        </w:rPr>
        <w:t>Your response to this request will be consider</w:t>
      </w:r>
      <w:r w:rsidR="00F616D6">
        <w:rPr>
          <w:rFonts w:ascii="Arial" w:eastAsia="Times New Roman" w:hAnsi="Arial" w:cs="Arial"/>
          <w:snapToGrid w:val="0"/>
          <w:sz w:val="20"/>
          <w:szCs w:val="20"/>
        </w:rPr>
        <w:t>ed as superseding any previous O</w:t>
      </w:r>
      <w:r w:rsidRPr="00F616D6">
        <w:rPr>
          <w:rFonts w:ascii="Arial" w:eastAsia="Times New Roman" w:hAnsi="Arial" w:cs="Arial"/>
          <w:snapToGrid w:val="0"/>
          <w:sz w:val="20"/>
          <w:szCs w:val="20"/>
        </w:rPr>
        <w:t xml:space="preserve">ffers or discussions. If you do not respond </w:t>
      </w:r>
      <w:r w:rsidR="00B01024">
        <w:rPr>
          <w:rFonts w:ascii="Arial" w:eastAsia="Times New Roman" w:hAnsi="Arial" w:cs="Arial"/>
          <w:snapToGrid w:val="0"/>
          <w:sz w:val="20"/>
          <w:szCs w:val="20"/>
        </w:rPr>
        <w:t>or change any items</w:t>
      </w:r>
      <w:r w:rsidRPr="00F616D6">
        <w:rPr>
          <w:rFonts w:ascii="Arial" w:eastAsia="Times New Roman" w:hAnsi="Arial" w:cs="Arial"/>
          <w:snapToGrid w:val="0"/>
          <w:sz w:val="20"/>
          <w:szCs w:val="20"/>
        </w:rPr>
        <w:t xml:space="preserve">, your original </w:t>
      </w:r>
      <w:r w:rsidR="00F616D6">
        <w:rPr>
          <w:rFonts w:ascii="Arial" w:eastAsia="Times New Roman" w:hAnsi="Arial" w:cs="Arial"/>
          <w:snapToGrid w:val="0"/>
          <w:sz w:val="20"/>
          <w:szCs w:val="20"/>
        </w:rPr>
        <w:t>Offer</w:t>
      </w:r>
      <w:r w:rsidRPr="00F616D6">
        <w:rPr>
          <w:rFonts w:ascii="Arial" w:eastAsia="Times New Roman" w:hAnsi="Arial" w:cs="Arial"/>
          <w:snapToGrid w:val="0"/>
          <w:sz w:val="20"/>
          <w:szCs w:val="20"/>
        </w:rPr>
        <w:t xml:space="preserve"> will be considered your</w:t>
      </w:r>
      <w:r w:rsidR="00B01024">
        <w:rPr>
          <w:rFonts w:ascii="Arial" w:eastAsia="Times New Roman" w:hAnsi="Arial" w:cs="Arial"/>
          <w:snapToGrid w:val="0"/>
          <w:sz w:val="20"/>
          <w:szCs w:val="20"/>
        </w:rPr>
        <w:t xml:space="preserve"> final</w:t>
      </w:r>
      <w:r w:rsidRPr="00F616D6">
        <w:rPr>
          <w:rFonts w:ascii="Arial" w:eastAsia="Times New Roman" w:hAnsi="Arial" w:cs="Arial"/>
          <w:snapToGrid w:val="0"/>
          <w:sz w:val="20"/>
          <w:szCs w:val="20"/>
        </w:rPr>
        <w:t xml:space="preserve"> </w:t>
      </w:r>
      <w:r w:rsidR="00F616D6">
        <w:rPr>
          <w:rFonts w:ascii="Arial" w:eastAsia="Times New Roman" w:hAnsi="Arial" w:cs="Arial"/>
          <w:snapToGrid w:val="0"/>
          <w:sz w:val="20"/>
          <w:szCs w:val="20"/>
        </w:rPr>
        <w:t>Offer</w:t>
      </w:r>
      <w:r w:rsidRPr="00F616D6">
        <w:rPr>
          <w:rFonts w:ascii="Arial" w:eastAsia="Times New Roman" w:hAnsi="Arial" w:cs="Arial"/>
          <w:snapToGrid w:val="0"/>
          <w:sz w:val="20"/>
          <w:szCs w:val="20"/>
        </w:rPr>
        <w:t>.</w:t>
      </w:r>
    </w:p>
    <w:p w14:paraId="7232FDE1" w14:textId="77777777" w:rsidR="00797CF5" w:rsidRPr="00F616D6" w:rsidRDefault="00797CF5" w:rsidP="009D2C3A">
      <w:pPr>
        <w:widowControl w:val="0"/>
        <w:spacing w:after="0" w:line="240" w:lineRule="auto"/>
        <w:jc w:val="both"/>
        <w:rPr>
          <w:rFonts w:ascii="Arial" w:eastAsia="Times New Roman" w:hAnsi="Arial" w:cs="Arial"/>
          <w:snapToGrid w:val="0"/>
          <w:sz w:val="20"/>
          <w:szCs w:val="20"/>
        </w:rPr>
      </w:pPr>
    </w:p>
    <w:p w14:paraId="4FE85A9A" w14:textId="77777777" w:rsidR="002A7A2F" w:rsidRDefault="002A7A2F">
      <w:pPr>
        <w:spacing w:after="0" w:line="240" w:lineRule="auto"/>
        <w:rPr>
          <w:rFonts w:ascii="Arial" w:eastAsiaTheme="minorHAnsi" w:hAnsi="Arial" w:cs="Arial"/>
          <w:b/>
          <w:sz w:val="20"/>
          <w:szCs w:val="20"/>
        </w:rPr>
      </w:pPr>
      <w:r>
        <w:rPr>
          <w:rFonts w:ascii="Arial" w:eastAsiaTheme="minorHAnsi" w:hAnsi="Arial" w:cs="Arial"/>
          <w:b/>
          <w:sz w:val="20"/>
          <w:szCs w:val="20"/>
        </w:rPr>
        <w:br w:type="page"/>
      </w:r>
    </w:p>
    <w:p w14:paraId="3E29468E" w14:textId="6B9861AF" w:rsidR="009D2C3A" w:rsidRPr="00F616D6" w:rsidRDefault="009D2C3A" w:rsidP="009D2C3A">
      <w:pPr>
        <w:autoSpaceDE w:val="0"/>
        <w:autoSpaceDN w:val="0"/>
        <w:adjustRightInd w:val="0"/>
        <w:spacing w:after="0" w:line="240" w:lineRule="auto"/>
        <w:jc w:val="both"/>
        <w:rPr>
          <w:rFonts w:ascii="Arial" w:eastAsiaTheme="minorHAnsi" w:hAnsi="Arial" w:cs="Arial"/>
          <w:b/>
          <w:sz w:val="20"/>
          <w:szCs w:val="20"/>
        </w:rPr>
      </w:pPr>
      <w:r w:rsidRPr="00F616D6">
        <w:rPr>
          <w:rFonts w:ascii="Arial" w:eastAsiaTheme="minorHAnsi" w:hAnsi="Arial" w:cs="Arial"/>
          <w:b/>
          <w:sz w:val="20"/>
          <w:szCs w:val="20"/>
        </w:rPr>
        <w:lastRenderedPageBreak/>
        <w:t xml:space="preserve">All </w:t>
      </w:r>
      <w:r w:rsidR="009D07F4" w:rsidRPr="00F616D6">
        <w:rPr>
          <w:rFonts w:ascii="Arial" w:eastAsiaTheme="minorHAnsi" w:hAnsi="Arial" w:cs="Arial"/>
          <w:b/>
          <w:sz w:val="20"/>
          <w:szCs w:val="20"/>
        </w:rPr>
        <w:t>O</w:t>
      </w:r>
      <w:r w:rsidRPr="00F616D6">
        <w:rPr>
          <w:rFonts w:ascii="Arial" w:eastAsiaTheme="minorHAnsi" w:hAnsi="Arial" w:cs="Arial"/>
          <w:b/>
          <w:sz w:val="20"/>
          <w:szCs w:val="20"/>
        </w:rPr>
        <w:t>fferors must select one of the following:</w:t>
      </w:r>
    </w:p>
    <w:p w14:paraId="50848409" w14:textId="77777777" w:rsidR="009D2C3A" w:rsidRPr="00F616D6" w:rsidRDefault="009D2C3A" w:rsidP="009D2C3A">
      <w:pPr>
        <w:autoSpaceDE w:val="0"/>
        <w:autoSpaceDN w:val="0"/>
        <w:adjustRightInd w:val="0"/>
        <w:spacing w:after="0" w:line="240" w:lineRule="auto"/>
        <w:ind w:left="720" w:hanging="360"/>
        <w:jc w:val="both"/>
        <w:rPr>
          <w:rFonts w:ascii="Arial" w:eastAsiaTheme="minorHAnsi" w:hAnsi="Arial" w:cs="Arial"/>
          <w:sz w:val="20"/>
          <w:szCs w:val="20"/>
        </w:rPr>
      </w:pPr>
    </w:p>
    <w:p w14:paraId="06CA2DEE" w14:textId="612EB2CB" w:rsidR="009D2C3A" w:rsidRPr="00F616D6" w:rsidRDefault="009E24CC" w:rsidP="009D2C3A">
      <w:pPr>
        <w:autoSpaceDE w:val="0"/>
        <w:autoSpaceDN w:val="0"/>
        <w:adjustRightInd w:val="0"/>
        <w:spacing w:after="0" w:line="240" w:lineRule="auto"/>
        <w:ind w:left="720" w:hanging="360"/>
        <w:jc w:val="both"/>
        <w:rPr>
          <w:rFonts w:ascii="Arial" w:eastAsiaTheme="minorHAnsi" w:hAnsi="Arial" w:cs="Arial"/>
          <w:sz w:val="20"/>
          <w:szCs w:val="20"/>
        </w:rPr>
      </w:pPr>
      <w:sdt>
        <w:sdtPr>
          <w:rPr>
            <w:rFonts w:ascii="Arial" w:hAnsi="Arial" w:cs="Arial"/>
            <w:sz w:val="22"/>
            <w:szCs w:val="20"/>
          </w:rPr>
          <w:id w:val="677469557"/>
          <w14:checkbox>
            <w14:checked w14:val="0"/>
            <w14:checkedState w14:val="2612" w14:font="MS Gothic"/>
            <w14:uncheckedState w14:val="2610" w14:font="MS Gothic"/>
          </w14:checkbox>
        </w:sdtPr>
        <w:sdtEndPr/>
        <w:sdtContent>
          <w:r w:rsidR="00714415">
            <w:rPr>
              <w:rFonts w:ascii="MS Gothic" w:eastAsia="MS Gothic" w:hAnsi="MS Gothic" w:cs="Arial" w:hint="eastAsia"/>
              <w:sz w:val="22"/>
              <w:szCs w:val="20"/>
            </w:rPr>
            <w:t>☐</w:t>
          </w:r>
        </w:sdtContent>
      </w:sdt>
      <w:r w:rsidR="009D2C3A" w:rsidRPr="00F616D6">
        <w:rPr>
          <w:rFonts w:ascii="Arial" w:eastAsiaTheme="minorHAnsi" w:hAnsi="Arial" w:cs="Arial"/>
          <w:sz w:val="20"/>
          <w:szCs w:val="20"/>
        </w:rPr>
        <w:tab/>
        <w:t xml:space="preserve">Offeror is not submitting any revisions. Offeror understands that the original response will be considered the final </w:t>
      </w:r>
      <w:r w:rsidR="009A10BD">
        <w:rPr>
          <w:rFonts w:ascii="Arial" w:eastAsiaTheme="minorHAnsi" w:hAnsi="Arial" w:cs="Arial"/>
          <w:sz w:val="20"/>
          <w:szCs w:val="20"/>
        </w:rPr>
        <w:t>O</w:t>
      </w:r>
      <w:r w:rsidR="009A10BD" w:rsidRPr="00F616D6">
        <w:rPr>
          <w:rFonts w:ascii="Arial" w:eastAsiaTheme="minorHAnsi" w:hAnsi="Arial" w:cs="Arial"/>
          <w:sz w:val="20"/>
          <w:szCs w:val="20"/>
        </w:rPr>
        <w:t>ffer</w:t>
      </w:r>
      <w:r w:rsidR="009D2C3A" w:rsidRPr="00F616D6">
        <w:rPr>
          <w:rFonts w:ascii="Arial" w:eastAsiaTheme="minorHAnsi" w:hAnsi="Arial" w:cs="Arial"/>
          <w:sz w:val="20"/>
          <w:szCs w:val="20"/>
        </w:rPr>
        <w:t xml:space="preserve">. </w:t>
      </w:r>
    </w:p>
    <w:p w14:paraId="1550C314" w14:textId="77777777" w:rsidR="009D2C3A" w:rsidRPr="00F616D6" w:rsidRDefault="009D2C3A" w:rsidP="009D2C3A">
      <w:pPr>
        <w:autoSpaceDE w:val="0"/>
        <w:autoSpaceDN w:val="0"/>
        <w:adjustRightInd w:val="0"/>
        <w:spacing w:after="0" w:line="240" w:lineRule="auto"/>
        <w:ind w:left="720" w:hanging="360"/>
        <w:jc w:val="both"/>
        <w:rPr>
          <w:rFonts w:ascii="Arial" w:eastAsiaTheme="minorHAnsi" w:hAnsi="Arial" w:cs="Arial"/>
          <w:sz w:val="20"/>
          <w:szCs w:val="20"/>
        </w:rPr>
      </w:pPr>
    </w:p>
    <w:p w14:paraId="565891E8" w14:textId="08C7E490" w:rsidR="009D2C3A" w:rsidRDefault="009E24CC" w:rsidP="009D07F4">
      <w:pPr>
        <w:autoSpaceDE w:val="0"/>
        <w:autoSpaceDN w:val="0"/>
        <w:adjustRightInd w:val="0"/>
        <w:spacing w:after="0" w:line="240" w:lineRule="auto"/>
        <w:ind w:left="720" w:hanging="360"/>
        <w:jc w:val="both"/>
        <w:rPr>
          <w:rFonts w:ascii="Arial" w:eastAsiaTheme="minorHAnsi" w:hAnsi="Arial" w:cs="Arial"/>
          <w:i/>
          <w:sz w:val="20"/>
          <w:szCs w:val="20"/>
        </w:rPr>
      </w:pPr>
      <w:sdt>
        <w:sdtPr>
          <w:rPr>
            <w:rFonts w:ascii="Arial" w:hAnsi="Arial" w:cs="Arial"/>
            <w:sz w:val="20"/>
            <w:szCs w:val="20"/>
          </w:rPr>
          <w:id w:val="-1497257956"/>
          <w14:checkbox>
            <w14:checked w14:val="1"/>
            <w14:checkedState w14:val="2612" w14:font="MS Gothic"/>
            <w14:uncheckedState w14:val="2610" w14:font="MS Gothic"/>
          </w14:checkbox>
        </w:sdtPr>
        <w:sdtEndPr/>
        <w:sdtContent>
          <w:r w:rsidR="00351C34">
            <w:rPr>
              <w:rFonts w:ascii="MS Gothic" w:eastAsia="MS Gothic" w:hAnsi="MS Gothic" w:cs="Arial" w:hint="eastAsia"/>
              <w:sz w:val="20"/>
              <w:szCs w:val="20"/>
            </w:rPr>
            <w:t>☒</w:t>
          </w:r>
        </w:sdtContent>
      </w:sdt>
      <w:r w:rsidR="004E4EAD">
        <w:rPr>
          <w:rFonts w:ascii="Arial" w:hAnsi="Arial" w:cs="Arial"/>
          <w:sz w:val="20"/>
          <w:szCs w:val="20"/>
        </w:rPr>
        <w:tab/>
      </w:r>
      <w:r w:rsidR="009D2C3A" w:rsidRPr="00F616D6">
        <w:rPr>
          <w:rFonts w:ascii="Arial" w:eastAsiaTheme="minorHAnsi" w:hAnsi="Arial" w:cs="Arial"/>
          <w:sz w:val="20"/>
          <w:szCs w:val="20"/>
        </w:rPr>
        <w:t>Offeror is submitting the following</w:t>
      </w:r>
      <w:r w:rsidR="00CA731C" w:rsidRPr="00F616D6">
        <w:rPr>
          <w:rFonts w:ascii="Arial" w:eastAsiaTheme="minorHAnsi" w:hAnsi="Arial" w:cs="Arial"/>
          <w:sz w:val="20"/>
          <w:szCs w:val="20"/>
        </w:rPr>
        <w:t xml:space="preserve"> revised</w:t>
      </w:r>
      <w:r w:rsidR="009D2C3A" w:rsidRPr="00F616D6">
        <w:rPr>
          <w:rFonts w:ascii="Arial" w:eastAsiaTheme="minorHAnsi" w:hAnsi="Arial" w:cs="Arial"/>
          <w:sz w:val="20"/>
          <w:szCs w:val="20"/>
        </w:rPr>
        <w:t xml:space="preserve"> attachment(s), in its entirety</w:t>
      </w:r>
      <w:r w:rsidR="009D0680" w:rsidRPr="00F616D6">
        <w:rPr>
          <w:rFonts w:ascii="Arial" w:eastAsiaTheme="minorHAnsi" w:hAnsi="Arial" w:cs="Arial"/>
          <w:sz w:val="20"/>
          <w:szCs w:val="20"/>
        </w:rPr>
        <w:t xml:space="preserve">, </w:t>
      </w:r>
      <w:r w:rsidR="009D2C3A" w:rsidRPr="00F616D6">
        <w:rPr>
          <w:rFonts w:ascii="Arial" w:eastAsiaTheme="minorHAnsi" w:hAnsi="Arial" w:cs="Arial"/>
          <w:sz w:val="20"/>
          <w:szCs w:val="20"/>
        </w:rPr>
        <w:t xml:space="preserve">with this form as part of the </w:t>
      </w:r>
      <w:r w:rsidR="009A10BD">
        <w:rPr>
          <w:rFonts w:ascii="Arial" w:eastAsiaTheme="minorHAnsi" w:hAnsi="Arial" w:cs="Arial"/>
          <w:sz w:val="20"/>
          <w:szCs w:val="20"/>
        </w:rPr>
        <w:t>B</w:t>
      </w:r>
      <w:r w:rsidR="009A10BD" w:rsidRPr="00F616D6">
        <w:rPr>
          <w:rFonts w:ascii="Arial" w:eastAsiaTheme="minorHAnsi" w:hAnsi="Arial" w:cs="Arial"/>
          <w:sz w:val="20"/>
          <w:szCs w:val="20"/>
        </w:rPr>
        <w:t xml:space="preserve">est </w:t>
      </w:r>
      <w:r w:rsidR="009D2C3A" w:rsidRPr="00F616D6">
        <w:rPr>
          <w:rFonts w:ascii="Arial" w:eastAsiaTheme="minorHAnsi" w:hAnsi="Arial" w:cs="Arial"/>
          <w:sz w:val="20"/>
          <w:szCs w:val="20"/>
        </w:rPr>
        <w:t xml:space="preserve">and </w:t>
      </w:r>
      <w:r w:rsidR="009A10BD">
        <w:rPr>
          <w:rFonts w:ascii="Arial" w:eastAsiaTheme="minorHAnsi" w:hAnsi="Arial" w:cs="Arial"/>
          <w:sz w:val="20"/>
          <w:szCs w:val="20"/>
        </w:rPr>
        <w:t>F</w:t>
      </w:r>
      <w:r w:rsidR="009A10BD" w:rsidRPr="00F616D6">
        <w:rPr>
          <w:rFonts w:ascii="Arial" w:eastAsiaTheme="minorHAnsi" w:hAnsi="Arial" w:cs="Arial"/>
          <w:sz w:val="20"/>
          <w:szCs w:val="20"/>
        </w:rPr>
        <w:t xml:space="preserve">inal </w:t>
      </w:r>
      <w:r w:rsidR="009A10BD">
        <w:rPr>
          <w:rFonts w:ascii="Arial" w:eastAsiaTheme="minorHAnsi" w:hAnsi="Arial" w:cs="Arial"/>
          <w:sz w:val="20"/>
          <w:szCs w:val="20"/>
        </w:rPr>
        <w:t>O</w:t>
      </w:r>
      <w:r w:rsidR="009A10BD" w:rsidRPr="00F616D6">
        <w:rPr>
          <w:rFonts w:ascii="Arial" w:eastAsiaTheme="minorHAnsi" w:hAnsi="Arial" w:cs="Arial"/>
          <w:sz w:val="20"/>
          <w:szCs w:val="20"/>
        </w:rPr>
        <w:t>ffer</w:t>
      </w:r>
      <w:r w:rsidR="009D07F4" w:rsidRPr="00F616D6">
        <w:rPr>
          <w:rFonts w:ascii="Arial" w:eastAsiaTheme="minorHAnsi" w:hAnsi="Arial" w:cs="Arial"/>
          <w:sz w:val="20"/>
          <w:szCs w:val="20"/>
        </w:rPr>
        <w:t>. (</w:t>
      </w:r>
      <w:r w:rsidR="009D2C3A" w:rsidRPr="00F616D6">
        <w:rPr>
          <w:rFonts w:ascii="Arial" w:eastAsiaTheme="minorHAnsi" w:hAnsi="Arial" w:cs="Arial"/>
          <w:i/>
          <w:sz w:val="20"/>
          <w:szCs w:val="20"/>
        </w:rPr>
        <w:t xml:space="preserve">List </w:t>
      </w:r>
      <w:r w:rsidR="00E22D90" w:rsidRPr="00F616D6">
        <w:rPr>
          <w:rFonts w:ascii="Arial" w:eastAsiaTheme="minorHAnsi" w:hAnsi="Arial" w:cs="Arial"/>
          <w:i/>
          <w:sz w:val="20"/>
          <w:szCs w:val="20"/>
        </w:rPr>
        <w:t xml:space="preserve">all </w:t>
      </w:r>
      <w:r w:rsidR="0013669F" w:rsidRPr="00F616D6">
        <w:rPr>
          <w:rFonts w:ascii="Arial" w:eastAsiaTheme="minorHAnsi" w:hAnsi="Arial" w:cs="Arial"/>
          <w:i/>
          <w:sz w:val="20"/>
          <w:szCs w:val="20"/>
        </w:rPr>
        <w:t xml:space="preserve">documents, identifying the revised sections, </w:t>
      </w:r>
      <w:r w:rsidR="00204789">
        <w:rPr>
          <w:rFonts w:ascii="Arial" w:eastAsiaTheme="minorHAnsi" w:hAnsi="Arial" w:cs="Arial"/>
          <w:i/>
          <w:sz w:val="20"/>
          <w:szCs w:val="20"/>
        </w:rPr>
        <w:t xml:space="preserve">in the space </w:t>
      </w:r>
      <w:r w:rsidR="009D2C3A" w:rsidRPr="00F616D6">
        <w:rPr>
          <w:rFonts w:ascii="Arial" w:eastAsiaTheme="minorHAnsi" w:hAnsi="Arial" w:cs="Arial"/>
          <w:i/>
          <w:sz w:val="20"/>
          <w:szCs w:val="20"/>
        </w:rPr>
        <w:t>below</w:t>
      </w:r>
      <w:r w:rsidR="009D07F4" w:rsidRPr="00F616D6">
        <w:rPr>
          <w:rFonts w:ascii="Arial" w:eastAsiaTheme="minorHAnsi" w:hAnsi="Arial" w:cs="Arial"/>
          <w:i/>
          <w:sz w:val="20"/>
          <w:szCs w:val="20"/>
        </w:rPr>
        <w:t>)</w:t>
      </w:r>
    </w:p>
    <w:p w14:paraId="1EE2619A" w14:textId="77777777" w:rsidR="005E24B7" w:rsidRDefault="005E24B7" w:rsidP="009D07F4">
      <w:pPr>
        <w:autoSpaceDE w:val="0"/>
        <w:autoSpaceDN w:val="0"/>
        <w:adjustRightInd w:val="0"/>
        <w:spacing w:after="0" w:line="240" w:lineRule="auto"/>
        <w:ind w:left="720" w:hanging="360"/>
        <w:jc w:val="both"/>
        <w:rPr>
          <w:rFonts w:ascii="Arial" w:eastAsiaTheme="minorHAnsi" w:hAnsi="Arial" w:cs="Arial"/>
          <w:i/>
          <w:sz w:val="20"/>
          <w:szCs w:val="20"/>
        </w:rPr>
      </w:pPr>
    </w:p>
    <w:p w14:paraId="390DCA60" w14:textId="77777777" w:rsidR="00351C34" w:rsidRPr="00351C34" w:rsidRDefault="00351C34" w:rsidP="00351C34">
      <w:pPr>
        <w:pStyle w:val="ListParagraph"/>
        <w:numPr>
          <w:ilvl w:val="0"/>
          <w:numId w:val="18"/>
        </w:numPr>
        <w:spacing w:after="0" w:line="240" w:lineRule="auto"/>
        <w:rPr>
          <w:rFonts w:ascii="Arial" w:eastAsia="Arial" w:hAnsi="Arial"/>
          <w:i/>
          <w:color w:val="1F497D" w:themeColor="text2"/>
          <w:sz w:val="20"/>
        </w:rPr>
      </w:pPr>
      <w:r w:rsidRPr="00351C34">
        <w:rPr>
          <w:rFonts w:ascii="Arial" w:eastAsia="Arial" w:hAnsi="Arial"/>
          <w:i/>
          <w:color w:val="1F497D" w:themeColor="text2"/>
          <w:sz w:val="20"/>
        </w:rPr>
        <w:t>SF ASO Fees – We lowered our original quoted fee for the requested plan.</w:t>
      </w:r>
    </w:p>
    <w:p w14:paraId="61198E3A" w14:textId="77777777" w:rsidR="00351C34" w:rsidRPr="00351C34" w:rsidRDefault="00351C34" w:rsidP="00351C34">
      <w:pPr>
        <w:pStyle w:val="ListParagraph"/>
        <w:numPr>
          <w:ilvl w:val="0"/>
          <w:numId w:val="18"/>
        </w:numPr>
        <w:spacing w:after="0" w:line="240" w:lineRule="auto"/>
        <w:rPr>
          <w:rFonts w:ascii="Arial" w:eastAsia="Arial" w:hAnsi="Arial"/>
          <w:i/>
          <w:color w:val="1F497D" w:themeColor="text2"/>
          <w:sz w:val="20"/>
        </w:rPr>
      </w:pPr>
      <w:r w:rsidRPr="00351C34">
        <w:rPr>
          <w:rFonts w:ascii="Arial" w:eastAsia="Arial" w:hAnsi="Arial"/>
          <w:i/>
          <w:color w:val="1F497D" w:themeColor="text2"/>
          <w:sz w:val="20"/>
        </w:rPr>
        <w:t>SF ASO Fees Alternative 1 – We are providing a second fee alternative with applicable differences in the comment section.</w:t>
      </w:r>
    </w:p>
    <w:p w14:paraId="2C72409B" w14:textId="77777777" w:rsidR="00351C34" w:rsidRPr="00351C34" w:rsidRDefault="00351C34" w:rsidP="00351C34">
      <w:pPr>
        <w:pStyle w:val="ListParagraph"/>
        <w:numPr>
          <w:ilvl w:val="0"/>
          <w:numId w:val="18"/>
        </w:numPr>
        <w:spacing w:after="0" w:line="240" w:lineRule="auto"/>
        <w:rPr>
          <w:rFonts w:ascii="Arial" w:eastAsia="Arial" w:hAnsi="Arial"/>
          <w:i/>
          <w:color w:val="1F497D" w:themeColor="text2"/>
          <w:sz w:val="20"/>
        </w:rPr>
      </w:pPr>
      <w:r w:rsidRPr="00351C34">
        <w:rPr>
          <w:rFonts w:ascii="Arial" w:eastAsia="Arial" w:hAnsi="Arial"/>
          <w:i/>
          <w:color w:val="1F497D" w:themeColor="text2"/>
          <w:sz w:val="20"/>
        </w:rPr>
        <w:t>FI Premiums 2 – Provided revised High Plan rates for ASRS’s request to lower the calendar year maximum.</w:t>
      </w:r>
    </w:p>
    <w:p w14:paraId="3625459D" w14:textId="77777777" w:rsidR="00351C34" w:rsidRPr="00351C34" w:rsidRDefault="00351C34" w:rsidP="00351C34">
      <w:pPr>
        <w:pStyle w:val="ListParagraph"/>
        <w:numPr>
          <w:ilvl w:val="0"/>
          <w:numId w:val="18"/>
        </w:numPr>
        <w:spacing w:after="0" w:line="240" w:lineRule="auto"/>
        <w:rPr>
          <w:rFonts w:ascii="Arial" w:eastAsia="Arial" w:hAnsi="Arial"/>
          <w:i/>
          <w:color w:val="1F497D" w:themeColor="text2"/>
          <w:sz w:val="20"/>
        </w:rPr>
      </w:pPr>
      <w:r w:rsidRPr="00351C34">
        <w:rPr>
          <w:rFonts w:ascii="Arial" w:eastAsia="Arial" w:hAnsi="Arial"/>
          <w:i/>
          <w:color w:val="1F497D" w:themeColor="text2"/>
          <w:sz w:val="20"/>
        </w:rPr>
        <w:t xml:space="preserve">FI </w:t>
      </w:r>
      <w:proofErr w:type="spellStart"/>
      <w:r w:rsidRPr="00351C34">
        <w:rPr>
          <w:rFonts w:ascii="Arial" w:eastAsia="Arial" w:hAnsi="Arial"/>
          <w:i/>
          <w:color w:val="1F497D" w:themeColor="text2"/>
          <w:sz w:val="20"/>
        </w:rPr>
        <w:t>Premiums_MetLife</w:t>
      </w:r>
      <w:proofErr w:type="spellEnd"/>
      <w:r w:rsidRPr="00351C34">
        <w:rPr>
          <w:rFonts w:ascii="Arial" w:eastAsia="Arial" w:hAnsi="Arial"/>
          <w:i/>
          <w:color w:val="1F497D" w:themeColor="text2"/>
          <w:sz w:val="20"/>
        </w:rPr>
        <w:t xml:space="preserve"> </w:t>
      </w:r>
      <w:proofErr w:type="spellStart"/>
      <w:r w:rsidRPr="00351C34">
        <w:rPr>
          <w:rFonts w:ascii="Arial" w:eastAsia="Arial" w:hAnsi="Arial"/>
          <w:i/>
          <w:color w:val="1F497D" w:themeColor="text2"/>
          <w:sz w:val="20"/>
        </w:rPr>
        <w:t>Opt</w:t>
      </w:r>
      <w:proofErr w:type="spellEnd"/>
      <w:r w:rsidRPr="00351C34">
        <w:rPr>
          <w:rFonts w:ascii="Arial" w:eastAsia="Arial" w:hAnsi="Arial"/>
          <w:i/>
          <w:color w:val="1F497D" w:themeColor="text2"/>
          <w:sz w:val="20"/>
        </w:rPr>
        <w:t xml:space="preserve"> 1 – Provided both High &amp; Low rates applicable to MetLife’s Option 1 plan design recommendations.</w:t>
      </w:r>
    </w:p>
    <w:p w14:paraId="4EEC6091" w14:textId="77777777" w:rsidR="00351C34" w:rsidRPr="00351C34" w:rsidRDefault="00351C34" w:rsidP="00351C34">
      <w:pPr>
        <w:pStyle w:val="ListParagraph"/>
        <w:numPr>
          <w:ilvl w:val="0"/>
          <w:numId w:val="18"/>
        </w:numPr>
        <w:spacing w:after="0" w:line="240" w:lineRule="auto"/>
        <w:rPr>
          <w:rFonts w:ascii="Arial" w:eastAsia="Arial" w:hAnsi="Arial"/>
          <w:i/>
          <w:color w:val="1F497D" w:themeColor="text2"/>
          <w:sz w:val="20"/>
        </w:rPr>
      </w:pPr>
      <w:r w:rsidRPr="00351C34">
        <w:rPr>
          <w:rFonts w:ascii="Arial" w:eastAsia="Arial" w:hAnsi="Arial"/>
          <w:i/>
          <w:color w:val="1F497D" w:themeColor="text2"/>
          <w:sz w:val="20"/>
        </w:rPr>
        <w:t xml:space="preserve">FI </w:t>
      </w:r>
      <w:proofErr w:type="spellStart"/>
      <w:r w:rsidRPr="00351C34">
        <w:rPr>
          <w:rFonts w:ascii="Arial" w:eastAsia="Arial" w:hAnsi="Arial"/>
          <w:i/>
          <w:color w:val="1F497D" w:themeColor="text2"/>
          <w:sz w:val="20"/>
        </w:rPr>
        <w:t>Premiums_MetLife</w:t>
      </w:r>
      <w:proofErr w:type="spellEnd"/>
      <w:r w:rsidRPr="00351C34">
        <w:rPr>
          <w:rFonts w:ascii="Arial" w:eastAsia="Arial" w:hAnsi="Arial"/>
          <w:i/>
          <w:color w:val="1F497D" w:themeColor="text2"/>
          <w:sz w:val="20"/>
        </w:rPr>
        <w:t xml:space="preserve"> </w:t>
      </w:r>
      <w:proofErr w:type="spellStart"/>
      <w:r w:rsidRPr="00351C34">
        <w:rPr>
          <w:rFonts w:ascii="Arial" w:eastAsia="Arial" w:hAnsi="Arial"/>
          <w:i/>
          <w:color w:val="1F497D" w:themeColor="text2"/>
          <w:sz w:val="20"/>
        </w:rPr>
        <w:t>Opt</w:t>
      </w:r>
      <w:proofErr w:type="spellEnd"/>
      <w:r w:rsidRPr="00351C34">
        <w:rPr>
          <w:rFonts w:ascii="Arial" w:eastAsia="Arial" w:hAnsi="Arial"/>
          <w:i/>
          <w:color w:val="1F497D" w:themeColor="text2"/>
          <w:sz w:val="20"/>
        </w:rPr>
        <w:t xml:space="preserve"> 2 – Provided both High &amp; Low rates applicable to MetLife’s Option 2 plan design recommendations.</w:t>
      </w:r>
    </w:p>
    <w:p w14:paraId="5D416DEB" w14:textId="77777777" w:rsidR="00351C34" w:rsidRPr="00351C34" w:rsidRDefault="00351C34" w:rsidP="00351C34">
      <w:pPr>
        <w:pStyle w:val="ListParagraph"/>
        <w:numPr>
          <w:ilvl w:val="0"/>
          <w:numId w:val="18"/>
        </w:numPr>
        <w:spacing w:after="0" w:line="240" w:lineRule="auto"/>
        <w:rPr>
          <w:rFonts w:ascii="Arial" w:eastAsia="Arial" w:hAnsi="Arial"/>
          <w:i/>
          <w:color w:val="1F497D" w:themeColor="text2"/>
          <w:sz w:val="20"/>
        </w:rPr>
      </w:pPr>
      <w:r w:rsidRPr="00351C34">
        <w:rPr>
          <w:rFonts w:ascii="Arial" w:eastAsia="Arial" w:hAnsi="Arial"/>
          <w:i/>
          <w:color w:val="1F497D" w:themeColor="text2"/>
          <w:sz w:val="20"/>
        </w:rPr>
        <w:t xml:space="preserve">Plan Design High </w:t>
      </w:r>
      <w:proofErr w:type="spellStart"/>
      <w:r w:rsidRPr="00351C34">
        <w:rPr>
          <w:rFonts w:ascii="Arial" w:eastAsia="Arial" w:hAnsi="Arial"/>
          <w:i/>
          <w:color w:val="1F497D" w:themeColor="text2"/>
          <w:sz w:val="20"/>
        </w:rPr>
        <w:t>Opt</w:t>
      </w:r>
      <w:proofErr w:type="spellEnd"/>
      <w:r w:rsidRPr="00351C34">
        <w:rPr>
          <w:rFonts w:ascii="Arial" w:eastAsia="Arial" w:hAnsi="Arial"/>
          <w:i/>
          <w:color w:val="1F497D" w:themeColor="text2"/>
          <w:sz w:val="20"/>
        </w:rPr>
        <w:t xml:space="preserve"> 2 – Reflects the High plan design for ASRS’s request to lower the calendar year maximum.</w:t>
      </w:r>
    </w:p>
    <w:p w14:paraId="3222C902" w14:textId="77777777" w:rsidR="00351C34" w:rsidRPr="00351C34" w:rsidRDefault="00351C34" w:rsidP="00351C34">
      <w:pPr>
        <w:pStyle w:val="ListParagraph"/>
        <w:numPr>
          <w:ilvl w:val="0"/>
          <w:numId w:val="18"/>
        </w:numPr>
        <w:spacing w:after="0" w:line="240" w:lineRule="auto"/>
        <w:rPr>
          <w:rFonts w:ascii="Arial" w:eastAsia="Arial" w:hAnsi="Arial"/>
          <w:i/>
          <w:color w:val="1F497D" w:themeColor="text2"/>
          <w:sz w:val="20"/>
        </w:rPr>
      </w:pPr>
      <w:r w:rsidRPr="00351C34">
        <w:rPr>
          <w:rFonts w:ascii="Arial" w:eastAsia="Arial" w:hAnsi="Arial"/>
          <w:i/>
          <w:color w:val="1F497D" w:themeColor="text2"/>
          <w:sz w:val="20"/>
        </w:rPr>
        <w:t xml:space="preserve">Plan Design Low </w:t>
      </w:r>
      <w:proofErr w:type="spellStart"/>
      <w:r w:rsidRPr="00351C34">
        <w:rPr>
          <w:rFonts w:ascii="Arial" w:eastAsia="Arial" w:hAnsi="Arial"/>
          <w:i/>
          <w:color w:val="1F497D" w:themeColor="text2"/>
          <w:sz w:val="20"/>
        </w:rPr>
        <w:t>Opt</w:t>
      </w:r>
      <w:proofErr w:type="spellEnd"/>
      <w:r w:rsidRPr="00351C34">
        <w:rPr>
          <w:rFonts w:ascii="Arial" w:eastAsia="Arial" w:hAnsi="Arial"/>
          <w:i/>
          <w:color w:val="1F497D" w:themeColor="text2"/>
          <w:sz w:val="20"/>
        </w:rPr>
        <w:t xml:space="preserve"> MetLife 1 – Reflects MetLife’s Low option 1 plan design recommendations.</w:t>
      </w:r>
    </w:p>
    <w:p w14:paraId="7B861622" w14:textId="77777777" w:rsidR="00351C34" w:rsidRPr="00351C34" w:rsidRDefault="00351C34" w:rsidP="00351C34">
      <w:pPr>
        <w:pStyle w:val="ListParagraph"/>
        <w:numPr>
          <w:ilvl w:val="0"/>
          <w:numId w:val="18"/>
        </w:numPr>
        <w:spacing w:after="0" w:line="240" w:lineRule="auto"/>
        <w:rPr>
          <w:rFonts w:ascii="Arial" w:eastAsia="Arial" w:hAnsi="Arial"/>
          <w:i/>
          <w:color w:val="1F497D" w:themeColor="text2"/>
          <w:sz w:val="20"/>
        </w:rPr>
      </w:pPr>
      <w:r w:rsidRPr="00351C34">
        <w:rPr>
          <w:rFonts w:ascii="Arial" w:eastAsia="Arial" w:hAnsi="Arial"/>
          <w:i/>
          <w:color w:val="1F497D" w:themeColor="text2"/>
          <w:sz w:val="20"/>
        </w:rPr>
        <w:t xml:space="preserve">Plan Design High </w:t>
      </w:r>
      <w:proofErr w:type="spellStart"/>
      <w:r w:rsidRPr="00351C34">
        <w:rPr>
          <w:rFonts w:ascii="Arial" w:eastAsia="Arial" w:hAnsi="Arial"/>
          <w:i/>
          <w:color w:val="1F497D" w:themeColor="text2"/>
          <w:sz w:val="20"/>
        </w:rPr>
        <w:t>Opt</w:t>
      </w:r>
      <w:proofErr w:type="spellEnd"/>
      <w:r w:rsidRPr="00351C34">
        <w:rPr>
          <w:rFonts w:ascii="Arial" w:eastAsia="Arial" w:hAnsi="Arial"/>
          <w:i/>
          <w:color w:val="1F497D" w:themeColor="text2"/>
          <w:sz w:val="20"/>
        </w:rPr>
        <w:t xml:space="preserve"> MetLife 1 – Reflects MetLife’s High option 1 plan design recommendations.</w:t>
      </w:r>
    </w:p>
    <w:p w14:paraId="620C1055" w14:textId="77777777" w:rsidR="00351C34" w:rsidRPr="00351C34" w:rsidRDefault="00351C34" w:rsidP="00351C34">
      <w:pPr>
        <w:pStyle w:val="ListParagraph"/>
        <w:numPr>
          <w:ilvl w:val="0"/>
          <w:numId w:val="18"/>
        </w:numPr>
        <w:spacing w:after="0" w:line="240" w:lineRule="auto"/>
        <w:rPr>
          <w:rFonts w:ascii="Arial" w:eastAsia="Arial" w:hAnsi="Arial"/>
          <w:i/>
          <w:color w:val="1F497D" w:themeColor="text2"/>
          <w:sz w:val="20"/>
        </w:rPr>
      </w:pPr>
      <w:r w:rsidRPr="00351C34">
        <w:rPr>
          <w:rFonts w:ascii="Arial" w:eastAsia="Arial" w:hAnsi="Arial"/>
          <w:i/>
          <w:color w:val="1F497D" w:themeColor="text2"/>
          <w:sz w:val="20"/>
        </w:rPr>
        <w:t xml:space="preserve">Plan Design Low </w:t>
      </w:r>
      <w:proofErr w:type="spellStart"/>
      <w:r w:rsidRPr="00351C34">
        <w:rPr>
          <w:rFonts w:ascii="Arial" w:eastAsia="Arial" w:hAnsi="Arial"/>
          <w:i/>
          <w:color w:val="1F497D" w:themeColor="text2"/>
          <w:sz w:val="20"/>
        </w:rPr>
        <w:t>Opt</w:t>
      </w:r>
      <w:proofErr w:type="spellEnd"/>
      <w:r w:rsidRPr="00351C34">
        <w:rPr>
          <w:rFonts w:ascii="Arial" w:eastAsia="Arial" w:hAnsi="Arial"/>
          <w:i/>
          <w:color w:val="1F497D" w:themeColor="text2"/>
          <w:sz w:val="20"/>
        </w:rPr>
        <w:t xml:space="preserve"> MetLife 2 – Reflects MetLife’s Low option 2 plan design recommendations.</w:t>
      </w:r>
    </w:p>
    <w:p w14:paraId="03DB81FF" w14:textId="77777777" w:rsidR="00351C34" w:rsidRPr="00351C34" w:rsidRDefault="00351C34" w:rsidP="00351C34">
      <w:pPr>
        <w:pStyle w:val="ListParagraph"/>
        <w:numPr>
          <w:ilvl w:val="0"/>
          <w:numId w:val="18"/>
        </w:numPr>
        <w:spacing w:after="0" w:line="240" w:lineRule="auto"/>
        <w:rPr>
          <w:rFonts w:ascii="Arial" w:eastAsia="Arial" w:hAnsi="Arial"/>
          <w:i/>
          <w:color w:val="1F497D" w:themeColor="text2"/>
          <w:sz w:val="20"/>
        </w:rPr>
      </w:pPr>
      <w:r w:rsidRPr="00351C34">
        <w:rPr>
          <w:rFonts w:ascii="Arial" w:eastAsia="Arial" w:hAnsi="Arial"/>
          <w:i/>
          <w:color w:val="1F497D" w:themeColor="text2"/>
          <w:sz w:val="20"/>
        </w:rPr>
        <w:t xml:space="preserve">Plan Design High </w:t>
      </w:r>
      <w:proofErr w:type="spellStart"/>
      <w:r w:rsidRPr="00351C34">
        <w:rPr>
          <w:rFonts w:ascii="Arial" w:eastAsia="Arial" w:hAnsi="Arial"/>
          <w:i/>
          <w:color w:val="1F497D" w:themeColor="text2"/>
          <w:sz w:val="20"/>
        </w:rPr>
        <w:t>Opt</w:t>
      </w:r>
      <w:proofErr w:type="spellEnd"/>
      <w:r w:rsidRPr="00351C34">
        <w:rPr>
          <w:rFonts w:ascii="Arial" w:eastAsia="Arial" w:hAnsi="Arial"/>
          <w:i/>
          <w:color w:val="1F497D" w:themeColor="text2"/>
          <w:sz w:val="20"/>
        </w:rPr>
        <w:t xml:space="preserve"> MetLife 2 – Reflects MetLife’s High option 2 plan design recommendations.</w:t>
      </w:r>
    </w:p>
    <w:p w14:paraId="698655E8" w14:textId="77777777" w:rsidR="009D2C3A" w:rsidRPr="00F616D6" w:rsidRDefault="009D2C3A" w:rsidP="009D2C3A">
      <w:pPr>
        <w:autoSpaceDE w:val="0"/>
        <w:autoSpaceDN w:val="0"/>
        <w:adjustRightInd w:val="0"/>
        <w:spacing w:after="0" w:line="240" w:lineRule="auto"/>
        <w:ind w:left="1080" w:hanging="360"/>
        <w:jc w:val="both"/>
        <w:rPr>
          <w:rFonts w:ascii="Arial" w:hAnsi="Arial" w:cs="Arial"/>
          <w:spacing w:val="-3"/>
          <w:sz w:val="20"/>
          <w:szCs w:val="20"/>
        </w:rPr>
      </w:pPr>
    </w:p>
    <w:p w14:paraId="619A98AB" w14:textId="560D00E6" w:rsidR="009D2C3A" w:rsidRPr="00F616D6" w:rsidRDefault="00351C34" w:rsidP="009D2C3A">
      <w:pPr>
        <w:autoSpaceDE w:val="0"/>
        <w:autoSpaceDN w:val="0"/>
        <w:adjustRightInd w:val="0"/>
        <w:spacing w:after="0" w:line="240" w:lineRule="auto"/>
        <w:ind w:left="1080" w:hanging="360"/>
        <w:jc w:val="both"/>
        <w:rPr>
          <w:rFonts w:ascii="Arial" w:eastAsiaTheme="minorHAnsi" w:hAnsi="Arial" w:cs="Arial"/>
          <w:i/>
          <w:sz w:val="20"/>
          <w:szCs w:val="20"/>
        </w:rPr>
      </w:pPr>
      <w:r>
        <w:rPr>
          <w:noProof/>
        </w:rPr>
        <w:drawing>
          <wp:anchor distT="0" distB="0" distL="114300" distR="114300" simplePos="0" relativeHeight="251659264" behindDoc="1" locked="0" layoutInCell="1" allowOverlap="1" wp14:anchorId="4030D49D" wp14:editId="75FE17DA">
            <wp:simplePos x="0" y="0"/>
            <wp:positionH relativeFrom="column">
              <wp:posOffset>3695700</wp:posOffset>
            </wp:positionH>
            <wp:positionV relativeFrom="paragraph">
              <wp:posOffset>85725</wp:posOffset>
            </wp:positionV>
            <wp:extent cx="2514600" cy="412115"/>
            <wp:effectExtent l="0" t="0" r="0" b="69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412115"/>
                    </a:xfrm>
                    <a:prstGeom prst="rect">
                      <a:avLst/>
                    </a:prstGeom>
                  </pic:spPr>
                </pic:pic>
              </a:graphicData>
            </a:graphic>
            <wp14:sizeRelH relativeFrom="margin">
              <wp14:pctWidth>0</wp14:pctWidth>
            </wp14:sizeRelH>
            <wp14:sizeRelV relativeFrom="margin">
              <wp14:pctHeight>0</wp14:pctHeight>
            </wp14:sizeRelV>
          </wp:anchor>
        </w:drawing>
      </w:r>
    </w:p>
    <w:tbl>
      <w:tblPr>
        <w:tblW w:w="10548" w:type="dxa"/>
        <w:tblLayout w:type="fixed"/>
        <w:tblLook w:val="0000" w:firstRow="0" w:lastRow="0" w:firstColumn="0" w:lastColumn="0" w:noHBand="0" w:noVBand="0"/>
      </w:tblPr>
      <w:tblGrid>
        <w:gridCol w:w="7"/>
        <w:gridCol w:w="5339"/>
        <w:gridCol w:w="342"/>
        <w:gridCol w:w="4860"/>
      </w:tblGrid>
      <w:tr w:rsidR="009D2C3A" w:rsidRPr="00F616D6" w14:paraId="283A87D7" w14:textId="77777777" w:rsidTr="008B5D18">
        <w:trPr>
          <w:gridBefore w:val="1"/>
          <w:wBefore w:w="7" w:type="dxa"/>
          <w:trHeight w:hRule="exact" w:val="450"/>
        </w:trPr>
        <w:tc>
          <w:tcPr>
            <w:tcW w:w="5339" w:type="dxa"/>
            <w:shd w:val="clear" w:color="auto" w:fill="auto"/>
            <w:vAlign w:val="bottom"/>
          </w:tcPr>
          <w:p w14:paraId="02DFCDD6" w14:textId="59D5EC30" w:rsidR="009D2C3A" w:rsidRPr="00F616D6" w:rsidRDefault="00351C34" w:rsidP="009D2C3A">
            <w:pPr>
              <w:spacing w:after="0" w:line="240" w:lineRule="auto"/>
              <w:rPr>
                <w:rFonts w:ascii="Arial" w:eastAsiaTheme="minorHAnsi" w:hAnsi="Arial" w:cs="Arial"/>
                <w:sz w:val="20"/>
                <w:szCs w:val="20"/>
              </w:rPr>
            </w:pPr>
            <w:r>
              <w:rPr>
                <w:rFonts w:ascii="Arial" w:eastAsiaTheme="minorHAnsi" w:hAnsi="Arial" w:cs="Arial"/>
                <w:sz w:val="20"/>
                <w:szCs w:val="20"/>
              </w:rPr>
              <w:t>Metropolitan Life Insurance Company</w:t>
            </w:r>
          </w:p>
        </w:tc>
        <w:tc>
          <w:tcPr>
            <w:tcW w:w="342" w:type="dxa"/>
            <w:shd w:val="clear" w:color="auto" w:fill="auto"/>
            <w:vAlign w:val="bottom"/>
          </w:tcPr>
          <w:p w14:paraId="5EE84BEE" w14:textId="77777777" w:rsidR="009D2C3A" w:rsidRPr="00F616D6" w:rsidRDefault="009D2C3A" w:rsidP="009D2C3A">
            <w:pPr>
              <w:spacing w:after="0" w:line="240" w:lineRule="auto"/>
              <w:rPr>
                <w:rFonts w:ascii="Arial" w:eastAsiaTheme="minorHAnsi" w:hAnsi="Arial" w:cs="Arial"/>
                <w:sz w:val="20"/>
                <w:szCs w:val="20"/>
              </w:rPr>
            </w:pPr>
          </w:p>
        </w:tc>
        <w:tc>
          <w:tcPr>
            <w:tcW w:w="4860" w:type="dxa"/>
            <w:tcBorders>
              <w:bottom w:val="single" w:sz="4" w:space="0" w:color="auto"/>
            </w:tcBorders>
            <w:shd w:val="clear" w:color="auto" w:fill="auto"/>
            <w:vAlign w:val="bottom"/>
          </w:tcPr>
          <w:p w14:paraId="10B5C45B" w14:textId="15FAEAC3" w:rsidR="009D2C3A" w:rsidRPr="00F616D6" w:rsidRDefault="009D2C3A" w:rsidP="009D2C3A">
            <w:pPr>
              <w:spacing w:after="0" w:line="240" w:lineRule="auto"/>
              <w:rPr>
                <w:rFonts w:ascii="Arial" w:eastAsiaTheme="minorHAnsi" w:hAnsi="Arial" w:cs="Arial"/>
                <w:sz w:val="20"/>
                <w:szCs w:val="20"/>
              </w:rPr>
            </w:pPr>
          </w:p>
        </w:tc>
      </w:tr>
      <w:tr w:rsidR="009D2C3A" w:rsidRPr="00F616D6" w14:paraId="04DE3E44" w14:textId="77777777" w:rsidTr="008B5D18">
        <w:tc>
          <w:tcPr>
            <w:tcW w:w="5346" w:type="dxa"/>
            <w:gridSpan w:val="2"/>
            <w:tcBorders>
              <w:top w:val="single" w:sz="4" w:space="0" w:color="auto"/>
            </w:tcBorders>
            <w:shd w:val="clear" w:color="auto" w:fill="auto"/>
            <w:vAlign w:val="bottom"/>
          </w:tcPr>
          <w:p w14:paraId="687A0018" w14:textId="77777777" w:rsidR="009D2C3A" w:rsidRPr="00F616D6" w:rsidRDefault="009D2C3A" w:rsidP="009D2C3A">
            <w:pPr>
              <w:spacing w:after="0" w:line="240" w:lineRule="auto"/>
              <w:rPr>
                <w:rFonts w:ascii="Arial" w:eastAsiaTheme="minorHAnsi" w:hAnsi="Arial" w:cs="Arial"/>
                <w:sz w:val="20"/>
                <w:szCs w:val="20"/>
              </w:rPr>
            </w:pPr>
            <w:r w:rsidRPr="00F616D6">
              <w:rPr>
                <w:rFonts w:ascii="Arial" w:eastAsiaTheme="minorHAnsi" w:hAnsi="Arial" w:cs="Arial"/>
                <w:sz w:val="20"/>
                <w:szCs w:val="20"/>
              </w:rPr>
              <w:t>Company Name</w:t>
            </w:r>
          </w:p>
        </w:tc>
        <w:tc>
          <w:tcPr>
            <w:tcW w:w="342" w:type="dxa"/>
            <w:shd w:val="clear" w:color="auto" w:fill="auto"/>
            <w:vAlign w:val="bottom"/>
          </w:tcPr>
          <w:p w14:paraId="2B629361" w14:textId="77777777" w:rsidR="009D2C3A" w:rsidRPr="00F616D6" w:rsidRDefault="009D2C3A" w:rsidP="009D2C3A">
            <w:pPr>
              <w:spacing w:after="0" w:line="240" w:lineRule="auto"/>
              <w:rPr>
                <w:rFonts w:ascii="Arial" w:eastAsiaTheme="minorHAnsi" w:hAnsi="Arial" w:cs="Arial"/>
                <w:sz w:val="20"/>
                <w:szCs w:val="20"/>
              </w:rPr>
            </w:pPr>
          </w:p>
        </w:tc>
        <w:tc>
          <w:tcPr>
            <w:tcW w:w="4860" w:type="dxa"/>
            <w:tcBorders>
              <w:top w:val="single" w:sz="4" w:space="0" w:color="auto"/>
            </w:tcBorders>
            <w:shd w:val="clear" w:color="auto" w:fill="auto"/>
            <w:vAlign w:val="bottom"/>
          </w:tcPr>
          <w:p w14:paraId="7FBCB0F9" w14:textId="77777777" w:rsidR="009D2C3A" w:rsidRPr="00F616D6" w:rsidRDefault="009D2C3A" w:rsidP="009D2C3A">
            <w:pPr>
              <w:spacing w:after="0" w:line="240" w:lineRule="auto"/>
              <w:rPr>
                <w:rFonts w:ascii="Arial" w:eastAsiaTheme="minorHAnsi" w:hAnsi="Arial" w:cs="Arial"/>
                <w:sz w:val="20"/>
                <w:szCs w:val="20"/>
              </w:rPr>
            </w:pPr>
            <w:r w:rsidRPr="00F616D6">
              <w:rPr>
                <w:rFonts w:ascii="Arial" w:eastAsiaTheme="minorHAnsi" w:hAnsi="Arial" w:cs="Arial"/>
                <w:sz w:val="20"/>
                <w:szCs w:val="20"/>
              </w:rPr>
              <w:t>Signature of Person Authorized to Sign</w:t>
            </w:r>
          </w:p>
        </w:tc>
      </w:tr>
      <w:tr w:rsidR="009D2C3A" w:rsidRPr="00F616D6" w14:paraId="65D3CDF5" w14:textId="77777777" w:rsidTr="008B5D18">
        <w:trPr>
          <w:gridBefore w:val="1"/>
          <w:wBefore w:w="7" w:type="dxa"/>
          <w:trHeight w:hRule="exact" w:val="595"/>
        </w:trPr>
        <w:tc>
          <w:tcPr>
            <w:tcW w:w="5339" w:type="dxa"/>
            <w:shd w:val="clear" w:color="auto" w:fill="auto"/>
            <w:vAlign w:val="bottom"/>
          </w:tcPr>
          <w:p w14:paraId="5D076947" w14:textId="77777777" w:rsidR="009D2C3A" w:rsidRDefault="009D2C3A" w:rsidP="009D2C3A">
            <w:pPr>
              <w:spacing w:after="0" w:line="240" w:lineRule="auto"/>
              <w:rPr>
                <w:rFonts w:ascii="Arial" w:eastAsiaTheme="minorHAnsi" w:hAnsi="Arial" w:cs="Arial"/>
                <w:sz w:val="20"/>
                <w:szCs w:val="20"/>
              </w:rPr>
            </w:pPr>
          </w:p>
          <w:p w14:paraId="4D0FEA4D" w14:textId="2B900726" w:rsidR="008B5D18" w:rsidRPr="00F616D6" w:rsidRDefault="00351C34" w:rsidP="00351C34">
            <w:pPr>
              <w:spacing w:after="0" w:line="240" w:lineRule="auto"/>
              <w:rPr>
                <w:rFonts w:ascii="Arial" w:eastAsiaTheme="minorHAnsi" w:hAnsi="Arial" w:cs="Arial"/>
                <w:sz w:val="20"/>
                <w:szCs w:val="20"/>
              </w:rPr>
            </w:pPr>
            <w:r>
              <w:rPr>
                <w:rFonts w:ascii="Arial" w:eastAsiaTheme="minorHAnsi" w:hAnsi="Arial" w:cs="Arial"/>
                <w:sz w:val="20"/>
                <w:szCs w:val="20"/>
              </w:rPr>
              <w:t>March 6, 2020</w:t>
            </w:r>
          </w:p>
        </w:tc>
        <w:tc>
          <w:tcPr>
            <w:tcW w:w="342" w:type="dxa"/>
            <w:shd w:val="clear" w:color="auto" w:fill="auto"/>
            <w:vAlign w:val="bottom"/>
          </w:tcPr>
          <w:p w14:paraId="769C7C10" w14:textId="77777777" w:rsidR="009D2C3A" w:rsidRPr="00F616D6" w:rsidRDefault="009D2C3A" w:rsidP="009D2C3A">
            <w:pPr>
              <w:spacing w:after="0" w:line="240" w:lineRule="auto"/>
              <w:rPr>
                <w:rFonts w:ascii="Arial" w:eastAsiaTheme="minorHAnsi" w:hAnsi="Arial" w:cs="Arial"/>
                <w:sz w:val="20"/>
                <w:szCs w:val="20"/>
              </w:rPr>
            </w:pPr>
          </w:p>
        </w:tc>
        <w:tc>
          <w:tcPr>
            <w:tcW w:w="4860" w:type="dxa"/>
            <w:tcBorders>
              <w:bottom w:val="single" w:sz="4" w:space="0" w:color="auto"/>
            </w:tcBorders>
            <w:shd w:val="clear" w:color="auto" w:fill="auto"/>
            <w:vAlign w:val="bottom"/>
          </w:tcPr>
          <w:p w14:paraId="6C507635" w14:textId="0E129929" w:rsidR="009D2C3A" w:rsidRPr="00F616D6" w:rsidRDefault="00351C34" w:rsidP="00351C34">
            <w:pPr>
              <w:spacing w:after="0" w:line="240" w:lineRule="auto"/>
              <w:rPr>
                <w:rFonts w:ascii="Arial" w:eastAsiaTheme="minorHAnsi" w:hAnsi="Arial" w:cs="Arial"/>
                <w:sz w:val="20"/>
                <w:szCs w:val="20"/>
              </w:rPr>
            </w:pPr>
            <w:r>
              <w:rPr>
                <w:rFonts w:ascii="Arial" w:eastAsiaTheme="minorHAnsi" w:hAnsi="Arial" w:cs="Arial"/>
                <w:sz w:val="20"/>
                <w:szCs w:val="20"/>
              </w:rPr>
              <w:t>Baart Duffield</w:t>
            </w:r>
          </w:p>
        </w:tc>
      </w:tr>
      <w:tr w:rsidR="009D2C3A" w:rsidRPr="00F616D6" w14:paraId="1A943D0B" w14:textId="77777777" w:rsidTr="008B5D18">
        <w:tc>
          <w:tcPr>
            <w:tcW w:w="5346" w:type="dxa"/>
            <w:gridSpan w:val="2"/>
            <w:tcBorders>
              <w:top w:val="single" w:sz="4" w:space="0" w:color="auto"/>
            </w:tcBorders>
            <w:shd w:val="clear" w:color="auto" w:fill="auto"/>
            <w:vAlign w:val="bottom"/>
          </w:tcPr>
          <w:p w14:paraId="09910FD7" w14:textId="77777777" w:rsidR="009D2C3A" w:rsidRPr="00F616D6" w:rsidRDefault="009D2C3A" w:rsidP="009D2C3A">
            <w:pPr>
              <w:spacing w:after="0" w:line="240" w:lineRule="auto"/>
              <w:rPr>
                <w:rFonts w:ascii="Arial" w:eastAsiaTheme="minorHAnsi" w:hAnsi="Arial" w:cs="Arial"/>
                <w:sz w:val="20"/>
                <w:szCs w:val="20"/>
              </w:rPr>
            </w:pPr>
            <w:r w:rsidRPr="00F616D6">
              <w:rPr>
                <w:rFonts w:ascii="Arial" w:eastAsiaTheme="minorHAnsi" w:hAnsi="Arial" w:cs="Arial"/>
                <w:sz w:val="20"/>
                <w:szCs w:val="20"/>
              </w:rPr>
              <w:t>Date</w:t>
            </w:r>
          </w:p>
        </w:tc>
        <w:tc>
          <w:tcPr>
            <w:tcW w:w="342" w:type="dxa"/>
            <w:shd w:val="clear" w:color="auto" w:fill="auto"/>
            <w:vAlign w:val="bottom"/>
          </w:tcPr>
          <w:p w14:paraId="1D196ACC" w14:textId="77777777" w:rsidR="009D2C3A" w:rsidRPr="00F616D6" w:rsidRDefault="009D2C3A" w:rsidP="009D2C3A">
            <w:pPr>
              <w:spacing w:after="0" w:line="240" w:lineRule="auto"/>
              <w:rPr>
                <w:rFonts w:ascii="Arial" w:eastAsiaTheme="minorHAnsi" w:hAnsi="Arial" w:cs="Arial"/>
                <w:sz w:val="20"/>
                <w:szCs w:val="20"/>
              </w:rPr>
            </w:pPr>
          </w:p>
        </w:tc>
        <w:tc>
          <w:tcPr>
            <w:tcW w:w="4860" w:type="dxa"/>
            <w:tcBorders>
              <w:top w:val="single" w:sz="4" w:space="0" w:color="auto"/>
            </w:tcBorders>
            <w:shd w:val="clear" w:color="auto" w:fill="auto"/>
            <w:vAlign w:val="bottom"/>
          </w:tcPr>
          <w:p w14:paraId="7322D6B8" w14:textId="77777777" w:rsidR="009D2C3A" w:rsidRPr="00F616D6" w:rsidRDefault="009D2C3A" w:rsidP="009D2C3A">
            <w:pPr>
              <w:spacing w:after="0" w:line="240" w:lineRule="auto"/>
              <w:rPr>
                <w:rFonts w:ascii="Arial" w:eastAsiaTheme="minorHAnsi" w:hAnsi="Arial" w:cs="Arial"/>
                <w:sz w:val="20"/>
                <w:szCs w:val="20"/>
              </w:rPr>
            </w:pPr>
            <w:r w:rsidRPr="00F616D6">
              <w:rPr>
                <w:rFonts w:ascii="Arial" w:eastAsiaTheme="minorHAnsi" w:hAnsi="Arial" w:cs="Arial"/>
                <w:sz w:val="20"/>
                <w:szCs w:val="20"/>
              </w:rPr>
              <w:t>Printed Name</w:t>
            </w:r>
          </w:p>
        </w:tc>
      </w:tr>
    </w:tbl>
    <w:p w14:paraId="43F68D90" w14:textId="77777777" w:rsidR="002421AA" w:rsidRPr="00F616D6" w:rsidRDefault="002421AA" w:rsidP="009D2C3A">
      <w:pPr>
        <w:widowControl w:val="0"/>
        <w:spacing w:after="0" w:line="240" w:lineRule="auto"/>
        <w:jc w:val="both"/>
        <w:rPr>
          <w:rFonts w:ascii="Arial" w:eastAsia="Times New Roman" w:hAnsi="Arial" w:cs="Arial"/>
          <w:snapToGrid w:val="0"/>
          <w:sz w:val="20"/>
          <w:szCs w:val="20"/>
        </w:rPr>
      </w:pPr>
    </w:p>
    <w:p w14:paraId="64A19A7D" w14:textId="77777777" w:rsidR="008B5D18" w:rsidRDefault="008B5D18" w:rsidP="009B12C3">
      <w:pPr>
        <w:widowControl w:val="0"/>
        <w:spacing w:after="0" w:line="240" w:lineRule="auto"/>
        <w:jc w:val="both"/>
        <w:rPr>
          <w:rFonts w:ascii="Arial" w:eastAsiaTheme="minorHAnsi" w:hAnsi="Arial" w:cs="Arial"/>
          <w:b/>
          <w:i/>
          <w:sz w:val="20"/>
          <w:szCs w:val="20"/>
        </w:rPr>
      </w:pPr>
    </w:p>
    <w:p w14:paraId="26B08AB3" w14:textId="3ED7D66E" w:rsidR="009D32F2" w:rsidRPr="009B12C3" w:rsidRDefault="00084EB2" w:rsidP="009B12C3">
      <w:pPr>
        <w:widowControl w:val="0"/>
        <w:spacing w:after="0" w:line="240" w:lineRule="auto"/>
        <w:jc w:val="both"/>
        <w:rPr>
          <w:rFonts w:ascii="Arial" w:eastAsiaTheme="minorHAnsi" w:hAnsi="Arial" w:cs="Arial"/>
          <w:b/>
          <w:sz w:val="20"/>
          <w:szCs w:val="20"/>
        </w:rPr>
      </w:pPr>
      <w:r w:rsidRPr="009B12C3">
        <w:rPr>
          <w:rFonts w:ascii="Arial" w:eastAsiaTheme="minorHAnsi" w:hAnsi="Arial" w:cs="Arial"/>
          <w:b/>
          <w:i/>
          <w:sz w:val="20"/>
          <w:szCs w:val="20"/>
        </w:rPr>
        <w:t xml:space="preserve">This document must be completed and submitted, along with any other </w:t>
      </w:r>
      <w:r w:rsidR="009D32F2" w:rsidRPr="009B12C3">
        <w:rPr>
          <w:rFonts w:ascii="Arial" w:eastAsiaTheme="minorHAnsi" w:hAnsi="Arial" w:cs="Arial"/>
          <w:b/>
          <w:i/>
          <w:sz w:val="20"/>
          <w:szCs w:val="20"/>
        </w:rPr>
        <w:t>B</w:t>
      </w:r>
      <w:r w:rsidRPr="009B12C3">
        <w:rPr>
          <w:rFonts w:ascii="Arial" w:eastAsiaTheme="minorHAnsi" w:hAnsi="Arial" w:cs="Arial"/>
          <w:b/>
          <w:i/>
          <w:sz w:val="20"/>
          <w:szCs w:val="20"/>
        </w:rPr>
        <w:t xml:space="preserve">est and </w:t>
      </w:r>
      <w:r w:rsidR="009D32F2" w:rsidRPr="009B12C3">
        <w:rPr>
          <w:rFonts w:ascii="Arial" w:eastAsiaTheme="minorHAnsi" w:hAnsi="Arial" w:cs="Arial"/>
          <w:b/>
          <w:i/>
          <w:sz w:val="20"/>
          <w:szCs w:val="20"/>
        </w:rPr>
        <w:t>F</w:t>
      </w:r>
      <w:r w:rsidRPr="009B12C3">
        <w:rPr>
          <w:rFonts w:ascii="Arial" w:eastAsiaTheme="minorHAnsi" w:hAnsi="Arial" w:cs="Arial"/>
          <w:b/>
          <w:i/>
          <w:sz w:val="20"/>
          <w:szCs w:val="20"/>
        </w:rPr>
        <w:t xml:space="preserve">inal documents, in </w:t>
      </w:r>
      <w:r w:rsidR="00CA762F">
        <w:rPr>
          <w:rFonts w:ascii="Arial" w:eastAsiaTheme="minorHAnsi" w:hAnsi="Arial" w:cs="Arial"/>
          <w:b/>
          <w:i/>
          <w:sz w:val="20"/>
          <w:szCs w:val="20"/>
        </w:rPr>
        <w:t>APP</w:t>
      </w:r>
      <w:r w:rsidRPr="009B12C3">
        <w:rPr>
          <w:rFonts w:ascii="Arial" w:eastAsiaTheme="minorHAnsi" w:hAnsi="Arial" w:cs="Arial"/>
          <w:b/>
          <w:sz w:val="20"/>
          <w:szCs w:val="20"/>
        </w:rPr>
        <w:t>.</w:t>
      </w:r>
      <w:r w:rsidR="001D584C" w:rsidRPr="009B12C3">
        <w:rPr>
          <w:rFonts w:ascii="Arial" w:eastAsiaTheme="minorHAnsi" w:hAnsi="Arial" w:cs="Arial"/>
          <w:b/>
          <w:sz w:val="20"/>
          <w:szCs w:val="20"/>
        </w:rPr>
        <w:t xml:space="preserve"> </w:t>
      </w:r>
    </w:p>
    <w:p w14:paraId="5DC5ADF9" w14:textId="77777777" w:rsidR="009D32F2" w:rsidRDefault="009D32F2" w:rsidP="001D584C">
      <w:pPr>
        <w:widowControl w:val="0"/>
        <w:spacing w:after="0" w:line="240" w:lineRule="auto"/>
        <w:jc w:val="both"/>
        <w:rPr>
          <w:rFonts w:ascii="Arial" w:eastAsiaTheme="minorHAnsi" w:hAnsi="Arial" w:cs="Arial"/>
          <w:sz w:val="20"/>
          <w:szCs w:val="20"/>
        </w:rPr>
      </w:pPr>
    </w:p>
    <w:p w14:paraId="03B00519" w14:textId="4D18F396" w:rsidR="00F616D6" w:rsidRPr="00F616D6" w:rsidRDefault="00F616D6" w:rsidP="00F616D6">
      <w:pPr>
        <w:widowControl w:val="0"/>
        <w:spacing w:after="0" w:line="240" w:lineRule="auto"/>
        <w:jc w:val="both"/>
        <w:rPr>
          <w:rFonts w:ascii="Arial" w:eastAsia="Times New Roman" w:hAnsi="Arial" w:cs="Arial"/>
          <w:snapToGrid w:val="0"/>
          <w:sz w:val="20"/>
          <w:szCs w:val="20"/>
        </w:rPr>
      </w:pPr>
      <w:r w:rsidRPr="00F616D6">
        <w:rPr>
          <w:rFonts w:ascii="Arial" w:eastAsia="Times New Roman" w:hAnsi="Arial" w:cs="Arial"/>
          <w:snapToGrid w:val="0"/>
          <w:sz w:val="20"/>
          <w:szCs w:val="20"/>
        </w:rPr>
        <w:t xml:space="preserve">In order to ensure your Best and Final Offer will be considered, </w:t>
      </w:r>
      <w:r w:rsidR="000A4A4F">
        <w:rPr>
          <w:rFonts w:ascii="Arial" w:eastAsia="Times New Roman" w:hAnsi="Arial" w:cs="Arial"/>
          <w:snapToGrid w:val="0"/>
          <w:sz w:val="20"/>
          <w:szCs w:val="20"/>
        </w:rPr>
        <w:t>please attach and submit all documents</w:t>
      </w:r>
      <w:r w:rsidRPr="00F616D6">
        <w:rPr>
          <w:rFonts w:ascii="Arial" w:eastAsia="Times New Roman" w:hAnsi="Arial" w:cs="Arial"/>
          <w:snapToGrid w:val="0"/>
          <w:sz w:val="20"/>
          <w:szCs w:val="20"/>
        </w:rPr>
        <w:t xml:space="preserve"> in the </w:t>
      </w:r>
      <w:r w:rsidR="00CA762F">
        <w:rPr>
          <w:rFonts w:ascii="Arial" w:eastAsia="Times New Roman" w:hAnsi="Arial" w:cs="Arial"/>
          <w:snapToGrid w:val="0"/>
          <w:sz w:val="20"/>
          <w:szCs w:val="20"/>
        </w:rPr>
        <w:t>APP</w:t>
      </w:r>
      <w:r w:rsidRPr="00F616D6">
        <w:rPr>
          <w:rFonts w:ascii="Arial" w:eastAsia="Times New Roman" w:hAnsi="Arial" w:cs="Arial"/>
          <w:snapToGrid w:val="0"/>
          <w:sz w:val="20"/>
          <w:szCs w:val="20"/>
        </w:rPr>
        <w:t xml:space="preserve"> system </w:t>
      </w:r>
      <w:r w:rsidR="00B01024">
        <w:rPr>
          <w:rFonts w:ascii="Arial" w:eastAsia="Times New Roman" w:hAnsi="Arial" w:cs="Arial"/>
          <w:b/>
          <w:snapToGrid w:val="0"/>
          <w:sz w:val="20"/>
          <w:szCs w:val="20"/>
          <w:u w:val="single"/>
        </w:rPr>
        <w:t>no later than 1</w:t>
      </w:r>
      <w:r w:rsidR="006A3F06">
        <w:rPr>
          <w:rFonts w:ascii="Arial" w:eastAsia="Times New Roman" w:hAnsi="Arial" w:cs="Arial"/>
          <w:b/>
          <w:snapToGrid w:val="0"/>
          <w:sz w:val="20"/>
          <w:szCs w:val="20"/>
          <w:u w:val="single"/>
        </w:rPr>
        <w:t>:00 P.M. (Arizona Time</w:t>
      </w:r>
      <w:r w:rsidRPr="00F616D6">
        <w:rPr>
          <w:rFonts w:ascii="Arial" w:eastAsia="Times New Roman" w:hAnsi="Arial" w:cs="Arial"/>
          <w:b/>
          <w:snapToGrid w:val="0"/>
          <w:sz w:val="20"/>
          <w:szCs w:val="20"/>
          <w:u w:val="single"/>
        </w:rPr>
        <w:t xml:space="preserve">), </w:t>
      </w:r>
      <w:r w:rsidR="008F7179">
        <w:rPr>
          <w:rFonts w:ascii="Arial" w:eastAsia="Times New Roman" w:hAnsi="Arial" w:cs="Arial"/>
          <w:b/>
          <w:snapToGrid w:val="0"/>
          <w:sz w:val="20"/>
          <w:szCs w:val="20"/>
          <w:u w:val="single"/>
        </w:rPr>
        <w:t>March 6</w:t>
      </w:r>
      <w:r w:rsidR="00CA762F">
        <w:rPr>
          <w:rFonts w:ascii="Arial" w:eastAsia="Times New Roman" w:hAnsi="Arial" w:cs="Arial"/>
          <w:b/>
          <w:snapToGrid w:val="0"/>
          <w:sz w:val="20"/>
          <w:szCs w:val="20"/>
          <w:u w:val="single"/>
        </w:rPr>
        <w:t>, 2020</w:t>
      </w:r>
      <w:r w:rsidRPr="00F616D6">
        <w:rPr>
          <w:rFonts w:ascii="Arial" w:eastAsia="Times New Roman" w:hAnsi="Arial" w:cs="Arial"/>
          <w:snapToGrid w:val="0"/>
          <w:sz w:val="20"/>
          <w:szCs w:val="20"/>
        </w:rPr>
        <w:t>. After a final Offer is received, it is extremely difficult to change it; therefore, if you need clarification on any item, p</w:t>
      </w:r>
      <w:r w:rsidR="00CA762F">
        <w:rPr>
          <w:rFonts w:ascii="Arial" w:eastAsia="Times New Roman" w:hAnsi="Arial" w:cs="Arial"/>
          <w:snapToGrid w:val="0"/>
          <w:sz w:val="20"/>
          <w:szCs w:val="20"/>
        </w:rPr>
        <w:t xml:space="preserve">lease do not hesitate to send a message to us through the </w:t>
      </w:r>
      <w:r w:rsidR="00CA762F" w:rsidRPr="008F7179">
        <w:rPr>
          <w:rFonts w:ascii="Arial" w:eastAsia="Times New Roman" w:hAnsi="Arial" w:cs="Arial"/>
          <w:b/>
          <w:snapToGrid w:val="0"/>
          <w:sz w:val="20"/>
          <w:szCs w:val="20"/>
        </w:rPr>
        <w:t>Discussions with buyer</w:t>
      </w:r>
      <w:r w:rsidR="00CA762F">
        <w:rPr>
          <w:rFonts w:ascii="Arial" w:eastAsia="Times New Roman" w:hAnsi="Arial" w:cs="Arial"/>
          <w:snapToGrid w:val="0"/>
          <w:sz w:val="20"/>
          <w:szCs w:val="20"/>
        </w:rPr>
        <w:t xml:space="preserve"> tab in APP before submitting the Offer.</w:t>
      </w:r>
    </w:p>
    <w:p w14:paraId="5CF9181F" w14:textId="77777777" w:rsidR="009D2C3A" w:rsidRPr="00F616D6" w:rsidRDefault="009D2C3A" w:rsidP="009D2C3A">
      <w:pPr>
        <w:widowControl w:val="0"/>
        <w:spacing w:after="0" w:line="240" w:lineRule="auto"/>
        <w:jc w:val="both"/>
        <w:rPr>
          <w:rFonts w:ascii="Arial" w:eastAsia="Times New Roman" w:hAnsi="Arial" w:cs="Arial"/>
          <w:snapToGrid w:val="0"/>
          <w:sz w:val="20"/>
          <w:szCs w:val="20"/>
        </w:rPr>
      </w:pPr>
    </w:p>
    <w:p w14:paraId="5B1F3560" w14:textId="768E2582" w:rsidR="00F5495A" w:rsidRPr="008B5D18" w:rsidRDefault="009D2C3A" w:rsidP="009D2C3A">
      <w:pPr>
        <w:widowControl w:val="0"/>
        <w:spacing w:after="0" w:line="240" w:lineRule="auto"/>
        <w:jc w:val="both"/>
        <w:rPr>
          <w:rFonts w:ascii="Arial" w:eastAsia="Times New Roman" w:hAnsi="Arial" w:cs="Arial"/>
          <w:snapToGrid w:val="0"/>
          <w:sz w:val="20"/>
          <w:szCs w:val="20"/>
        </w:rPr>
        <w:sectPr w:rsidR="00F5495A" w:rsidRPr="008B5D18" w:rsidSect="00180E27">
          <w:headerReference w:type="default" r:id="rId9"/>
          <w:pgSz w:w="12240" w:h="15840"/>
          <w:pgMar w:top="720" w:right="720" w:bottom="720" w:left="720" w:header="360" w:footer="216" w:gutter="0"/>
          <w:cols w:space="720"/>
          <w:docGrid w:linePitch="360"/>
        </w:sectPr>
      </w:pPr>
      <w:r w:rsidRPr="00F616D6">
        <w:rPr>
          <w:rFonts w:ascii="Arial" w:eastAsia="Times New Roman" w:hAnsi="Arial" w:cs="Arial"/>
          <w:snapToGrid w:val="0"/>
          <w:sz w:val="20"/>
          <w:szCs w:val="20"/>
        </w:rPr>
        <w:t xml:space="preserve">Instructions for submitting a revision in the </w:t>
      </w:r>
      <w:r w:rsidR="008B5D18">
        <w:rPr>
          <w:rFonts w:ascii="Arial" w:eastAsia="Times New Roman" w:hAnsi="Arial" w:cs="Arial"/>
          <w:snapToGrid w:val="0"/>
          <w:sz w:val="20"/>
          <w:szCs w:val="20"/>
        </w:rPr>
        <w:t>APP</w:t>
      </w:r>
      <w:r w:rsidRPr="00F616D6">
        <w:rPr>
          <w:rFonts w:ascii="Arial" w:eastAsia="Times New Roman" w:hAnsi="Arial" w:cs="Arial"/>
          <w:snapToGrid w:val="0"/>
          <w:sz w:val="20"/>
          <w:szCs w:val="20"/>
        </w:rPr>
        <w:t xml:space="preserve"> system can be found </w:t>
      </w:r>
      <w:r w:rsidRPr="008B5D18">
        <w:rPr>
          <w:rFonts w:ascii="Arial" w:eastAsia="Times New Roman" w:hAnsi="Arial" w:cs="Arial"/>
          <w:snapToGrid w:val="0"/>
          <w:sz w:val="20"/>
          <w:szCs w:val="20"/>
        </w:rPr>
        <w:t xml:space="preserve">at </w:t>
      </w:r>
      <w:hyperlink r:id="rId10" w:history="1">
        <w:r w:rsidR="008B5D18" w:rsidRPr="00D54D1B">
          <w:rPr>
            <w:rStyle w:val="Hyperlink"/>
            <w:rFonts w:ascii="Arial" w:hAnsi="Arial" w:cs="Arial"/>
            <w:sz w:val="20"/>
            <w:szCs w:val="20"/>
          </w:rPr>
          <w:t>https://spo.az.gov/app/supplier/QRG</w:t>
        </w:r>
      </w:hyperlink>
      <w:r w:rsidRPr="00F616D6">
        <w:rPr>
          <w:rFonts w:ascii="Arial" w:eastAsia="Times New Roman" w:hAnsi="Arial" w:cs="Arial"/>
          <w:snapToGrid w:val="0"/>
          <w:sz w:val="20"/>
          <w:szCs w:val="20"/>
        </w:rPr>
        <w:t>. Fo</w:t>
      </w:r>
      <w:r w:rsidR="008B5D18">
        <w:rPr>
          <w:rFonts w:ascii="Arial" w:eastAsia="Times New Roman" w:hAnsi="Arial" w:cs="Arial"/>
          <w:snapToGrid w:val="0"/>
          <w:sz w:val="20"/>
          <w:szCs w:val="20"/>
        </w:rPr>
        <w:t xml:space="preserve">r technical </w:t>
      </w:r>
      <w:r w:rsidR="008B5D18" w:rsidRPr="008B5D18">
        <w:rPr>
          <w:rFonts w:ascii="Arial" w:eastAsia="Times New Roman" w:hAnsi="Arial" w:cs="Arial"/>
          <w:snapToGrid w:val="0"/>
          <w:sz w:val="20"/>
          <w:szCs w:val="20"/>
        </w:rPr>
        <w:t>questions regarding APP</w:t>
      </w:r>
      <w:r w:rsidRPr="008B5D18">
        <w:rPr>
          <w:rFonts w:ascii="Arial" w:eastAsia="Times New Roman" w:hAnsi="Arial" w:cs="Arial"/>
          <w:snapToGrid w:val="0"/>
          <w:sz w:val="20"/>
          <w:szCs w:val="20"/>
        </w:rPr>
        <w:t xml:space="preserve">, please contact the </w:t>
      </w:r>
      <w:r w:rsidR="008B5D18" w:rsidRPr="008B5D18">
        <w:rPr>
          <w:rFonts w:ascii="Arial" w:eastAsia="Times New Roman" w:hAnsi="Arial" w:cs="Arial"/>
          <w:snapToGrid w:val="0"/>
          <w:sz w:val="20"/>
          <w:szCs w:val="20"/>
        </w:rPr>
        <w:t>APP</w:t>
      </w:r>
      <w:r w:rsidRPr="008B5D18">
        <w:rPr>
          <w:rFonts w:ascii="Arial" w:eastAsia="Times New Roman" w:hAnsi="Arial" w:cs="Arial"/>
          <w:snapToGrid w:val="0"/>
          <w:sz w:val="20"/>
          <w:szCs w:val="20"/>
        </w:rPr>
        <w:t xml:space="preserve"> helpdesk staff by telephone at 602-542-7600 or by email at </w:t>
      </w:r>
      <w:hyperlink r:id="rId11" w:history="1">
        <w:r w:rsidR="008B5D18" w:rsidRPr="00D54D1B">
          <w:rPr>
            <w:rStyle w:val="Hyperlink"/>
            <w:rFonts w:ascii="Arial" w:hAnsi="Arial" w:cs="Arial"/>
            <w:sz w:val="20"/>
            <w:szCs w:val="20"/>
          </w:rPr>
          <w:t>app@azdoa.gov</w:t>
        </w:r>
      </w:hyperlink>
      <w:r w:rsidR="008B5D18">
        <w:rPr>
          <w:rFonts w:ascii="Arial" w:hAnsi="Arial" w:cs="Arial"/>
          <w:sz w:val="20"/>
          <w:szCs w:val="20"/>
        </w:rPr>
        <w:t xml:space="preserve">.   </w:t>
      </w:r>
    </w:p>
    <w:p w14:paraId="574F9517" w14:textId="77777777" w:rsidR="00F5495A" w:rsidRPr="00F616D6" w:rsidRDefault="00F5495A" w:rsidP="00F5495A">
      <w:pPr>
        <w:autoSpaceDE w:val="0"/>
        <w:autoSpaceDN w:val="0"/>
        <w:adjustRightInd w:val="0"/>
        <w:spacing w:after="120"/>
        <w:jc w:val="both"/>
        <w:rPr>
          <w:rFonts w:ascii="Arial" w:hAnsi="Arial" w:cs="Arial"/>
          <w:sz w:val="20"/>
          <w:szCs w:val="20"/>
        </w:rPr>
      </w:pPr>
      <w:r w:rsidRPr="00F616D6">
        <w:rPr>
          <w:rFonts w:ascii="Arial" w:hAnsi="Arial" w:cs="Arial"/>
          <w:sz w:val="20"/>
          <w:szCs w:val="20"/>
        </w:rPr>
        <w:lastRenderedPageBreak/>
        <w:t xml:space="preserve">Indicate below any exceptions taken to the terms contained in this Solicitation. Provide Offeror’s recommended alternative language. </w:t>
      </w:r>
    </w:p>
    <w:p w14:paraId="23177ECE" w14:textId="77777777" w:rsidR="00F5495A" w:rsidRPr="00F616D6" w:rsidRDefault="00F5495A" w:rsidP="00F5495A">
      <w:pPr>
        <w:autoSpaceDE w:val="0"/>
        <w:autoSpaceDN w:val="0"/>
        <w:adjustRightInd w:val="0"/>
        <w:spacing w:after="120"/>
        <w:jc w:val="both"/>
        <w:rPr>
          <w:rFonts w:ascii="Arial" w:hAnsi="Arial" w:cs="Arial"/>
          <w:b/>
          <w:sz w:val="20"/>
          <w:szCs w:val="20"/>
        </w:rPr>
      </w:pPr>
      <w:r w:rsidRPr="00F616D6">
        <w:rPr>
          <w:rFonts w:ascii="Arial" w:hAnsi="Arial" w:cs="Arial"/>
          <w:sz w:val="20"/>
          <w:szCs w:val="20"/>
        </w:rPr>
        <w:t xml:space="preserve">Certain exceptions may have a negative impact on the evaluation of the Offeror’s proposal. As stated in the Uniform Instructions to Offerors, Section </w:t>
      </w:r>
      <w:proofErr w:type="gramStart"/>
      <w:r w:rsidRPr="00F616D6">
        <w:rPr>
          <w:rFonts w:ascii="Arial" w:hAnsi="Arial" w:cs="Arial"/>
          <w:sz w:val="20"/>
          <w:szCs w:val="20"/>
        </w:rPr>
        <w:t>C(</w:t>
      </w:r>
      <w:proofErr w:type="gramEnd"/>
      <w:r w:rsidRPr="00F616D6">
        <w:rPr>
          <w:rFonts w:ascii="Arial" w:hAnsi="Arial" w:cs="Arial"/>
          <w:sz w:val="20"/>
          <w:szCs w:val="20"/>
        </w:rPr>
        <w:t xml:space="preserve">3) (Exceptions to Terms and Conditions): “All exceptions that are contained in the Offer may negatively impact an Offeror’s susceptibility for award. An Offer that takes exception to any material requirement of the solicitation may be rejected.” </w:t>
      </w:r>
    </w:p>
    <w:p w14:paraId="57686A71" w14:textId="77777777" w:rsidR="00F5495A" w:rsidRPr="00F616D6" w:rsidRDefault="00F5495A" w:rsidP="00F5495A">
      <w:pPr>
        <w:spacing w:before="240"/>
        <w:rPr>
          <w:rFonts w:ascii="Arial" w:hAnsi="Arial" w:cs="Arial"/>
          <w:sz w:val="20"/>
          <w:szCs w:val="20"/>
        </w:rPr>
      </w:pPr>
      <w:bookmarkStart w:id="0" w:name="AttachmentB"/>
      <w:r w:rsidRPr="00F616D6">
        <w:rPr>
          <w:rFonts w:ascii="Arial" w:hAnsi="Arial" w:cs="Arial"/>
          <w:b/>
          <w:sz w:val="20"/>
          <w:szCs w:val="20"/>
        </w:rPr>
        <w:t>Indicate as appropriate:</w:t>
      </w:r>
    </w:p>
    <w:bookmarkEnd w:id="0"/>
    <w:p w14:paraId="5BC86770" w14:textId="272FA1FD" w:rsidR="00F5495A" w:rsidRPr="00F616D6" w:rsidRDefault="009E24CC" w:rsidP="00F5495A">
      <w:pPr>
        <w:ind w:left="720" w:hanging="720"/>
        <w:rPr>
          <w:rFonts w:ascii="Arial" w:hAnsi="Arial" w:cs="Arial"/>
          <w:b/>
          <w:sz w:val="20"/>
          <w:szCs w:val="20"/>
        </w:rPr>
      </w:pPr>
      <w:sdt>
        <w:sdtPr>
          <w:rPr>
            <w:rFonts w:ascii="Arial" w:hAnsi="Arial" w:cs="Arial"/>
            <w:sz w:val="22"/>
            <w:szCs w:val="20"/>
          </w:rPr>
          <w:id w:val="323011722"/>
          <w14:checkbox>
            <w14:checked w14:val="0"/>
            <w14:checkedState w14:val="2612" w14:font="MS Gothic"/>
            <w14:uncheckedState w14:val="2610" w14:font="MS Gothic"/>
          </w14:checkbox>
        </w:sdtPr>
        <w:sdtEndPr/>
        <w:sdtContent>
          <w:r w:rsidR="00714415">
            <w:rPr>
              <w:rFonts w:ascii="MS Gothic" w:eastAsia="MS Gothic" w:hAnsi="MS Gothic" w:cs="Arial" w:hint="eastAsia"/>
              <w:sz w:val="22"/>
              <w:szCs w:val="20"/>
            </w:rPr>
            <w:t>☐</w:t>
          </w:r>
        </w:sdtContent>
      </w:sdt>
      <w:r w:rsidR="00F5495A" w:rsidRPr="00F616D6">
        <w:rPr>
          <w:rFonts w:ascii="Arial" w:hAnsi="Arial" w:cs="Arial"/>
          <w:b/>
          <w:sz w:val="20"/>
          <w:szCs w:val="20"/>
        </w:rPr>
        <w:tab/>
        <w:t xml:space="preserve">TAKES NO EXCEPTIONS </w:t>
      </w:r>
    </w:p>
    <w:p w14:paraId="32350D3A" w14:textId="77777777" w:rsidR="00F5495A" w:rsidRPr="00F616D6" w:rsidRDefault="00F5495A" w:rsidP="00F5495A">
      <w:pPr>
        <w:spacing w:after="0"/>
        <w:ind w:firstLine="720"/>
        <w:rPr>
          <w:rFonts w:ascii="Arial" w:hAnsi="Arial" w:cs="Arial"/>
          <w:b/>
          <w:sz w:val="20"/>
          <w:szCs w:val="20"/>
        </w:rPr>
      </w:pPr>
    </w:p>
    <w:p w14:paraId="3849463C" w14:textId="1D45FCEE" w:rsidR="00F5495A" w:rsidRPr="00F616D6" w:rsidRDefault="009E24CC" w:rsidP="00F5495A">
      <w:pPr>
        <w:ind w:left="720" w:hanging="720"/>
        <w:rPr>
          <w:rFonts w:ascii="Arial" w:hAnsi="Arial" w:cs="Arial"/>
          <w:b/>
          <w:sz w:val="20"/>
          <w:szCs w:val="20"/>
        </w:rPr>
      </w:pPr>
      <w:sdt>
        <w:sdtPr>
          <w:rPr>
            <w:rFonts w:ascii="Arial" w:hAnsi="Arial" w:cs="Arial"/>
            <w:sz w:val="22"/>
            <w:szCs w:val="20"/>
          </w:rPr>
          <w:id w:val="66387277"/>
          <w14:checkbox>
            <w14:checked w14:val="1"/>
            <w14:checkedState w14:val="2612" w14:font="MS Gothic"/>
            <w14:uncheckedState w14:val="2610" w14:font="MS Gothic"/>
          </w14:checkbox>
        </w:sdtPr>
        <w:sdtEndPr/>
        <w:sdtContent>
          <w:r w:rsidR="00351C34">
            <w:rPr>
              <w:rFonts w:ascii="MS Gothic" w:eastAsia="MS Gothic" w:hAnsi="MS Gothic" w:cs="Arial" w:hint="eastAsia"/>
              <w:sz w:val="22"/>
              <w:szCs w:val="20"/>
            </w:rPr>
            <w:t>☒</w:t>
          </w:r>
        </w:sdtContent>
      </w:sdt>
      <w:r w:rsidR="00F5495A" w:rsidRPr="00F616D6">
        <w:rPr>
          <w:rFonts w:ascii="Arial" w:hAnsi="Arial" w:cs="Arial"/>
          <w:b/>
          <w:sz w:val="20"/>
          <w:szCs w:val="20"/>
        </w:rPr>
        <w:tab/>
        <w:t>TAKES EXCEPTIONS TO THE FOLLOWING:</w:t>
      </w:r>
    </w:p>
    <w:p w14:paraId="6E182F4E" w14:textId="77777777" w:rsidR="00F5495A" w:rsidRPr="00DC64E9" w:rsidRDefault="00F5495A" w:rsidP="00F5495A">
      <w:pPr>
        <w:ind w:left="720"/>
        <w:rPr>
          <w:rFonts w:ascii="Arial" w:hAnsi="Arial" w:cs="Arial"/>
          <w:i/>
          <w:sz w:val="20"/>
          <w:szCs w:val="20"/>
        </w:rPr>
      </w:pPr>
      <w:r w:rsidRPr="00F616D6">
        <w:rPr>
          <w:rFonts w:ascii="Arial" w:hAnsi="Arial" w:cs="Arial"/>
          <w:i/>
          <w:sz w:val="20"/>
          <w:szCs w:val="20"/>
        </w:rPr>
        <w:t>Identify the section, identify the clause name and number (where applicable) and propose requested alternative language</w:t>
      </w:r>
      <w:r>
        <w:rPr>
          <w:rFonts w:ascii="Arial" w:hAnsi="Arial" w:cs="Arial"/>
          <w:i/>
          <w:sz w:val="20"/>
          <w:szCs w:val="20"/>
        </w:rPr>
        <w:t xml:space="preserve"> by </w:t>
      </w:r>
      <w:r w:rsidRPr="00DC64E9">
        <w:rPr>
          <w:rFonts w:ascii="Arial" w:hAnsi="Arial" w:cs="Arial"/>
          <w:i/>
          <w:sz w:val="20"/>
          <w:szCs w:val="20"/>
        </w:rPr>
        <w:t>restat</w:t>
      </w:r>
      <w:r>
        <w:rPr>
          <w:rFonts w:ascii="Arial" w:hAnsi="Arial" w:cs="Arial"/>
          <w:i/>
          <w:sz w:val="20"/>
          <w:szCs w:val="20"/>
        </w:rPr>
        <w:t>ing</w:t>
      </w:r>
      <w:r w:rsidRPr="00DC64E9">
        <w:rPr>
          <w:rFonts w:ascii="Arial" w:hAnsi="Arial" w:cs="Arial"/>
          <w:i/>
          <w:sz w:val="20"/>
          <w:szCs w:val="20"/>
        </w:rPr>
        <w:t xml:space="preserve"> </w:t>
      </w:r>
      <w:r>
        <w:rPr>
          <w:rFonts w:ascii="Arial" w:hAnsi="Arial" w:cs="Arial"/>
          <w:i/>
          <w:sz w:val="20"/>
          <w:szCs w:val="20"/>
        </w:rPr>
        <w:t xml:space="preserve">and </w:t>
      </w:r>
      <w:r w:rsidRPr="00DC64E9">
        <w:rPr>
          <w:rFonts w:ascii="Arial" w:hAnsi="Arial" w:cs="Arial"/>
          <w:i/>
          <w:sz w:val="20"/>
          <w:szCs w:val="20"/>
        </w:rPr>
        <w:t xml:space="preserve">redlining </w:t>
      </w:r>
      <w:r>
        <w:rPr>
          <w:rFonts w:ascii="Arial" w:hAnsi="Arial" w:cs="Arial"/>
          <w:i/>
          <w:sz w:val="20"/>
          <w:szCs w:val="20"/>
        </w:rPr>
        <w:t>the clause</w:t>
      </w:r>
      <w:r w:rsidRPr="00DC64E9">
        <w:rPr>
          <w:rFonts w:ascii="Arial" w:hAnsi="Arial" w:cs="Arial"/>
          <w:i/>
          <w:sz w:val="20"/>
          <w:szCs w:val="20"/>
        </w:rPr>
        <w:t>.</w:t>
      </w:r>
    </w:p>
    <w:p w14:paraId="10E0226B" w14:textId="77777777" w:rsidR="00351C34" w:rsidRDefault="00351C34" w:rsidP="00351C34">
      <w:pPr>
        <w:rPr>
          <w:rFonts w:ascii="Arial" w:hAnsi="Arial" w:cs="Arial"/>
          <w:b/>
          <w:sz w:val="20"/>
          <w:szCs w:val="20"/>
        </w:rPr>
      </w:pPr>
      <w:r w:rsidRPr="00B0094B">
        <w:rPr>
          <w:rFonts w:ascii="Arial" w:hAnsi="Arial" w:cs="Arial"/>
          <w:b/>
          <w:sz w:val="20"/>
          <w:szCs w:val="20"/>
        </w:rPr>
        <w:t>Scope of Work</w:t>
      </w:r>
    </w:p>
    <w:p w14:paraId="01951CA5" w14:textId="77777777" w:rsidR="00351C34" w:rsidRDefault="00351C34" w:rsidP="00351C34">
      <w:pPr>
        <w:spacing w:line="230" w:lineRule="exact"/>
        <w:ind w:left="720" w:right="288" w:hanging="720"/>
        <w:jc w:val="both"/>
        <w:textAlignment w:val="baseline"/>
        <w:rPr>
          <w:rFonts w:ascii="Arial" w:eastAsia="Arial" w:hAnsi="Arial"/>
          <w:color w:val="000000"/>
          <w:sz w:val="20"/>
        </w:rPr>
      </w:pPr>
      <w:r>
        <w:rPr>
          <w:rFonts w:ascii="Arial" w:eastAsia="Arial" w:hAnsi="Arial"/>
          <w:b/>
          <w:color w:val="000000"/>
          <w:sz w:val="20"/>
        </w:rPr>
        <w:t>2.2.</w:t>
      </w:r>
      <w:r>
        <w:rPr>
          <w:rFonts w:ascii="Arial" w:eastAsia="Arial" w:hAnsi="Arial"/>
          <w:b/>
          <w:color w:val="000000"/>
          <w:sz w:val="20"/>
        </w:rPr>
        <w:tab/>
        <w:t>Implementation</w:t>
      </w:r>
    </w:p>
    <w:p w14:paraId="50789B24" w14:textId="77777777" w:rsidR="00351C34" w:rsidRPr="00304B7D" w:rsidRDefault="00351C34" w:rsidP="00351C34">
      <w:pPr>
        <w:spacing w:after="0" w:line="240" w:lineRule="auto"/>
        <w:ind w:left="1800" w:right="288" w:hanging="1080"/>
        <w:jc w:val="both"/>
        <w:textAlignment w:val="baseline"/>
        <w:rPr>
          <w:rFonts w:ascii="Arial" w:eastAsia="Arial" w:hAnsi="Arial"/>
          <w:b/>
          <w:color w:val="000000"/>
          <w:sz w:val="20"/>
        </w:rPr>
      </w:pPr>
      <w:r w:rsidRPr="00304B7D">
        <w:rPr>
          <w:rFonts w:ascii="Arial" w:eastAsia="Arial" w:hAnsi="Arial"/>
          <w:b/>
          <w:color w:val="000000"/>
          <w:sz w:val="20"/>
        </w:rPr>
        <w:t>2.2.4.3.</w:t>
      </w:r>
      <w:r w:rsidRPr="00304B7D">
        <w:rPr>
          <w:rFonts w:ascii="Arial" w:eastAsia="Arial" w:hAnsi="Arial"/>
          <w:b/>
          <w:color w:val="000000"/>
          <w:sz w:val="20"/>
        </w:rPr>
        <w:tab/>
        <w:t>New Participant Welcome Kits, ID Cards and Plan Descriptions are distributed within ten (10) calendar days of receiving the eligibility data.</w:t>
      </w:r>
    </w:p>
    <w:p w14:paraId="3DE48C92" w14:textId="77777777" w:rsidR="00351C34" w:rsidRPr="00847A1A" w:rsidRDefault="00351C34" w:rsidP="00351C34">
      <w:pPr>
        <w:spacing w:after="0" w:line="240" w:lineRule="auto"/>
        <w:ind w:left="1800" w:right="288"/>
        <w:jc w:val="both"/>
        <w:textAlignment w:val="baseline"/>
        <w:rPr>
          <w:rFonts w:ascii="Arial" w:eastAsia="Arial" w:hAnsi="Arial"/>
          <w:i/>
          <w:color w:val="1F497D" w:themeColor="text2"/>
          <w:sz w:val="20"/>
        </w:rPr>
      </w:pPr>
    </w:p>
    <w:p w14:paraId="03F18FD7" w14:textId="77777777" w:rsidR="00351C34" w:rsidRPr="00847A1A" w:rsidRDefault="00351C34" w:rsidP="00351C34">
      <w:pPr>
        <w:spacing w:after="0" w:line="240" w:lineRule="auto"/>
        <w:ind w:left="1800"/>
        <w:rPr>
          <w:rFonts w:ascii="Arial" w:eastAsia="Arial" w:hAnsi="Arial"/>
          <w:i/>
          <w:color w:val="1F497D" w:themeColor="text2"/>
          <w:sz w:val="20"/>
        </w:rPr>
      </w:pPr>
      <w:r w:rsidRPr="00847A1A">
        <w:rPr>
          <w:rFonts w:ascii="Arial" w:eastAsia="Arial" w:hAnsi="Arial"/>
          <w:i/>
          <w:color w:val="1F497D" w:themeColor="text2"/>
          <w:sz w:val="20"/>
        </w:rPr>
        <w:t>Clarification:</w:t>
      </w:r>
    </w:p>
    <w:p w14:paraId="6527D391" w14:textId="77777777" w:rsidR="00351C34" w:rsidRPr="00847A1A" w:rsidRDefault="00351C34" w:rsidP="00351C34">
      <w:pPr>
        <w:spacing w:after="0" w:line="240" w:lineRule="auto"/>
        <w:ind w:left="1800"/>
        <w:rPr>
          <w:rFonts w:ascii="Arial" w:eastAsia="Arial" w:hAnsi="Arial"/>
          <w:i/>
          <w:color w:val="1F497D" w:themeColor="text2"/>
          <w:sz w:val="20"/>
        </w:rPr>
      </w:pPr>
      <w:r w:rsidRPr="00847A1A">
        <w:rPr>
          <w:rFonts w:ascii="Arial" w:eastAsia="Arial" w:hAnsi="Arial"/>
          <w:i/>
          <w:color w:val="1F497D" w:themeColor="text2"/>
          <w:sz w:val="20"/>
        </w:rPr>
        <w:t>This is our standard method of delivery upon receipt of a participant file. MetLife can agree to 15 days for the initial mailing and 10 days for the ongoing mailing of ID cards.  Once an active participation file including the effective date is provided, we will load eligibility and MyBenefits, our retiree portal, will be available in real time to download ID cards anytime.</w:t>
      </w:r>
    </w:p>
    <w:p w14:paraId="43EC3ED0" w14:textId="77777777" w:rsidR="00351C34" w:rsidRDefault="00351C34" w:rsidP="00351C34">
      <w:pPr>
        <w:spacing w:after="0" w:line="240" w:lineRule="auto"/>
        <w:ind w:left="1800"/>
        <w:rPr>
          <w:rFonts w:ascii="Arial" w:eastAsia="Arial" w:hAnsi="Arial"/>
          <w:color w:val="000000"/>
          <w:sz w:val="20"/>
        </w:rPr>
      </w:pPr>
    </w:p>
    <w:p w14:paraId="593282EF" w14:textId="77777777" w:rsidR="00351C34" w:rsidRDefault="00351C34" w:rsidP="00351C34">
      <w:pPr>
        <w:spacing w:line="230" w:lineRule="exact"/>
        <w:ind w:left="720" w:right="288" w:hanging="720"/>
        <w:jc w:val="both"/>
        <w:textAlignment w:val="baseline"/>
        <w:rPr>
          <w:rFonts w:ascii="Arial" w:eastAsia="Arial" w:hAnsi="Arial"/>
          <w:b/>
          <w:color w:val="000000"/>
          <w:sz w:val="20"/>
        </w:rPr>
      </w:pPr>
      <w:r>
        <w:rPr>
          <w:rFonts w:ascii="Arial" w:eastAsia="Arial" w:hAnsi="Arial"/>
          <w:b/>
          <w:color w:val="000000"/>
          <w:sz w:val="20"/>
        </w:rPr>
        <w:t>2.4</w:t>
      </w:r>
      <w:r>
        <w:rPr>
          <w:rFonts w:ascii="Arial" w:eastAsia="Arial" w:hAnsi="Arial"/>
          <w:b/>
          <w:color w:val="000000"/>
          <w:sz w:val="20"/>
        </w:rPr>
        <w:tab/>
        <w:t>Claim Administration</w:t>
      </w:r>
    </w:p>
    <w:p w14:paraId="01D5EEB5" w14:textId="77777777" w:rsidR="00351C34" w:rsidRPr="00304B7D" w:rsidRDefault="00351C34" w:rsidP="00351C34">
      <w:pPr>
        <w:spacing w:after="0" w:line="240" w:lineRule="auto"/>
        <w:ind w:left="1800" w:right="288" w:hanging="1080"/>
        <w:jc w:val="both"/>
        <w:textAlignment w:val="baseline"/>
        <w:rPr>
          <w:rFonts w:ascii="Arial" w:eastAsia="Arial" w:hAnsi="Arial"/>
          <w:b/>
          <w:color w:val="000000"/>
          <w:sz w:val="20"/>
        </w:rPr>
      </w:pPr>
      <w:r w:rsidRPr="00304B7D">
        <w:rPr>
          <w:rFonts w:ascii="Arial" w:eastAsia="Arial" w:hAnsi="Arial"/>
          <w:b/>
          <w:color w:val="000000"/>
          <w:sz w:val="20"/>
        </w:rPr>
        <w:t>2.4.2.5.</w:t>
      </w:r>
      <w:r w:rsidRPr="00304B7D">
        <w:rPr>
          <w:rFonts w:ascii="Arial" w:eastAsia="Arial" w:hAnsi="Arial"/>
          <w:b/>
          <w:color w:val="000000"/>
          <w:sz w:val="20"/>
        </w:rPr>
        <w:tab/>
        <w:t>Provide claims investigations and record these investigations. ASRS shall receive a report of these activities on a quarterly basis to show the number of investigations conducted and the outcome.</w:t>
      </w:r>
    </w:p>
    <w:p w14:paraId="07334E1B" w14:textId="77777777" w:rsidR="00351C34" w:rsidRPr="00304B7D" w:rsidRDefault="00351C34" w:rsidP="00351C34">
      <w:pPr>
        <w:spacing w:after="0" w:line="240" w:lineRule="auto"/>
        <w:ind w:left="1800" w:right="288"/>
        <w:jc w:val="both"/>
        <w:textAlignment w:val="baseline"/>
        <w:rPr>
          <w:rFonts w:ascii="Arial" w:eastAsia="Arial" w:hAnsi="Arial"/>
          <w:color w:val="FF0000"/>
          <w:sz w:val="20"/>
        </w:rPr>
      </w:pPr>
    </w:p>
    <w:p w14:paraId="564805B3" w14:textId="77777777" w:rsidR="00351C34" w:rsidRPr="00847A1A" w:rsidRDefault="00351C34" w:rsidP="00351C34">
      <w:pPr>
        <w:spacing w:after="0" w:line="240" w:lineRule="auto"/>
        <w:ind w:left="1800" w:right="288"/>
        <w:jc w:val="both"/>
        <w:textAlignment w:val="baseline"/>
        <w:rPr>
          <w:rFonts w:ascii="Arial" w:eastAsia="Arial" w:hAnsi="Arial"/>
          <w:i/>
          <w:color w:val="1F497D" w:themeColor="text2"/>
          <w:sz w:val="20"/>
        </w:rPr>
      </w:pPr>
      <w:r w:rsidRPr="00847A1A">
        <w:rPr>
          <w:rFonts w:ascii="Arial" w:eastAsia="Arial" w:hAnsi="Arial"/>
          <w:i/>
          <w:color w:val="1F497D" w:themeColor="text2"/>
          <w:sz w:val="20"/>
        </w:rPr>
        <w:t>Clarification:</w:t>
      </w:r>
    </w:p>
    <w:p w14:paraId="240F9516" w14:textId="77777777" w:rsidR="00351C34" w:rsidRPr="00847A1A" w:rsidRDefault="00351C34" w:rsidP="00351C34">
      <w:pPr>
        <w:spacing w:after="0" w:line="240" w:lineRule="auto"/>
        <w:ind w:left="1800"/>
        <w:rPr>
          <w:rFonts w:ascii="Arial" w:hAnsi="Arial" w:cs="Arial"/>
          <w:i/>
          <w:color w:val="1F497D" w:themeColor="text2"/>
          <w:sz w:val="20"/>
          <w:szCs w:val="20"/>
        </w:rPr>
      </w:pPr>
      <w:r w:rsidRPr="00847A1A">
        <w:rPr>
          <w:rFonts w:ascii="Arial" w:hAnsi="Arial" w:cs="Arial"/>
          <w:i/>
          <w:color w:val="1F497D" w:themeColor="text2"/>
          <w:sz w:val="20"/>
          <w:szCs w:val="20"/>
        </w:rPr>
        <w:t>Confirmed, MetLife will partner with ASRS on the appropriate reports, data elements, and frequency mutually agreed upon by MetLife and ASRS.</w:t>
      </w:r>
    </w:p>
    <w:p w14:paraId="04D73B39" w14:textId="77777777" w:rsidR="00351C34" w:rsidRPr="00F77BA2" w:rsidRDefault="00351C34" w:rsidP="00351C34">
      <w:pPr>
        <w:spacing w:after="0" w:line="240" w:lineRule="auto"/>
        <w:ind w:left="1800"/>
        <w:rPr>
          <w:rFonts w:ascii="Arial" w:hAnsi="Arial" w:cs="Arial"/>
          <w:b/>
          <w:sz w:val="20"/>
          <w:szCs w:val="20"/>
        </w:rPr>
      </w:pPr>
    </w:p>
    <w:p w14:paraId="50079F18" w14:textId="77777777" w:rsidR="00351C34" w:rsidRPr="00973CC8" w:rsidRDefault="00351C34" w:rsidP="00351C34">
      <w:pPr>
        <w:spacing w:line="230" w:lineRule="exact"/>
        <w:ind w:left="720" w:right="288" w:hanging="720"/>
        <w:jc w:val="both"/>
        <w:textAlignment w:val="baseline"/>
        <w:rPr>
          <w:rFonts w:ascii="Arial" w:eastAsia="Arial" w:hAnsi="Arial"/>
          <w:b/>
          <w:color w:val="000000"/>
          <w:sz w:val="20"/>
        </w:rPr>
      </w:pPr>
      <w:r w:rsidRPr="00796504">
        <w:rPr>
          <w:rFonts w:ascii="Arial" w:eastAsia="Arial" w:hAnsi="Arial"/>
          <w:b/>
          <w:color w:val="000000"/>
          <w:sz w:val="20"/>
        </w:rPr>
        <w:t xml:space="preserve">2.5 </w:t>
      </w:r>
      <w:r w:rsidRPr="00796504">
        <w:rPr>
          <w:rFonts w:ascii="Arial" w:eastAsia="Arial" w:hAnsi="Arial"/>
          <w:b/>
          <w:color w:val="000000"/>
          <w:sz w:val="20"/>
        </w:rPr>
        <w:tab/>
      </w:r>
      <w:r w:rsidRPr="00973CC8">
        <w:rPr>
          <w:rFonts w:ascii="Arial" w:eastAsia="Arial" w:hAnsi="Arial"/>
          <w:b/>
          <w:color w:val="000000"/>
          <w:sz w:val="20"/>
        </w:rPr>
        <w:t>Claim Appeals</w:t>
      </w:r>
    </w:p>
    <w:p w14:paraId="4F6F4E0F" w14:textId="77777777" w:rsidR="00351C34" w:rsidRPr="00304B7D" w:rsidRDefault="00351C34" w:rsidP="00351C34">
      <w:pPr>
        <w:spacing w:after="0" w:line="240" w:lineRule="auto"/>
        <w:ind w:left="1714" w:right="288" w:hanging="994"/>
        <w:jc w:val="both"/>
        <w:textAlignment w:val="baseline"/>
        <w:rPr>
          <w:rFonts w:ascii="Arial" w:eastAsia="Arial" w:hAnsi="Arial"/>
          <w:b/>
          <w:color w:val="000000"/>
          <w:sz w:val="20"/>
        </w:rPr>
      </w:pPr>
      <w:r w:rsidRPr="00973CC8">
        <w:rPr>
          <w:rFonts w:ascii="Arial" w:eastAsia="Arial" w:hAnsi="Arial"/>
          <w:b/>
          <w:color w:val="000000"/>
          <w:sz w:val="20"/>
        </w:rPr>
        <w:t>2.5.1.3.</w:t>
      </w:r>
      <w:r w:rsidRPr="00973CC8">
        <w:rPr>
          <w:rFonts w:ascii="Arial" w:eastAsia="Arial" w:hAnsi="Arial"/>
          <w:b/>
          <w:color w:val="000000"/>
          <w:sz w:val="20"/>
        </w:rPr>
        <w:tab/>
        <w:t>Respond to all complaints, disputes, and appeals promptly, according to time standards established by ASRS. Disputes about dental treatment should be resolved within seven (7) business days after the complaint is filed.</w:t>
      </w:r>
    </w:p>
    <w:p w14:paraId="7C127654" w14:textId="77777777" w:rsidR="00351C34" w:rsidRDefault="00351C34" w:rsidP="00351C34">
      <w:pPr>
        <w:spacing w:after="0" w:line="240" w:lineRule="auto"/>
        <w:ind w:left="1710"/>
        <w:textAlignment w:val="baseline"/>
        <w:rPr>
          <w:rFonts w:ascii="Arial" w:hAnsi="Arial" w:cs="Arial"/>
          <w:color w:val="FF0000"/>
          <w:sz w:val="20"/>
          <w:szCs w:val="20"/>
        </w:rPr>
      </w:pPr>
    </w:p>
    <w:p w14:paraId="6B526F65" w14:textId="77777777" w:rsidR="00351C34" w:rsidRPr="00847A1A" w:rsidRDefault="00351C34" w:rsidP="00351C34">
      <w:pPr>
        <w:spacing w:after="0" w:line="240" w:lineRule="auto"/>
        <w:ind w:left="1714"/>
        <w:rPr>
          <w:rFonts w:ascii="Arial" w:eastAsia="Arial" w:hAnsi="Arial"/>
          <w:i/>
          <w:color w:val="1F497D" w:themeColor="text2"/>
          <w:sz w:val="20"/>
        </w:rPr>
      </w:pPr>
      <w:r w:rsidRPr="00847A1A">
        <w:rPr>
          <w:rFonts w:ascii="Arial" w:eastAsia="Arial" w:hAnsi="Arial"/>
          <w:i/>
          <w:color w:val="1F497D" w:themeColor="text2"/>
          <w:sz w:val="20"/>
        </w:rPr>
        <w:t>Clarification:</w:t>
      </w:r>
    </w:p>
    <w:p w14:paraId="522CE719" w14:textId="2DBAE9CE" w:rsidR="00351C34" w:rsidRDefault="00351C34" w:rsidP="00351C34">
      <w:pPr>
        <w:spacing w:after="0" w:line="240" w:lineRule="auto"/>
        <w:ind w:left="1710"/>
        <w:jc w:val="both"/>
        <w:rPr>
          <w:rFonts w:ascii="Arial" w:eastAsia="Arial" w:hAnsi="Arial"/>
          <w:i/>
          <w:color w:val="1F497D" w:themeColor="text2"/>
          <w:sz w:val="20"/>
        </w:rPr>
      </w:pPr>
      <w:r w:rsidRPr="00847A1A">
        <w:rPr>
          <w:rFonts w:ascii="Arial" w:eastAsia="Arial" w:hAnsi="Arial"/>
          <w:i/>
          <w:color w:val="1F497D" w:themeColor="text2"/>
          <w:sz w:val="20"/>
        </w:rPr>
        <w:t>For cases where there is a dispute regarding dental treatment, MetLife has 100 licensed dentists on staff to review these cases and be available to discuss the treatment plan on a doctor to doctor basis. Additionally, MetLife can set up a customer-specific process for ASRS</w:t>
      </w:r>
    </w:p>
    <w:p w14:paraId="76A860E5" w14:textId="77777777" w:rsidR="00351C34" w:rsidRDefault="00351C34">
      <w:pPr>
        <w:spacing w:after="0" w:line="240" w:lineRule="auto"/>
        <w:rPr>
          <w:rFonts w:ascii="Arial" w:eastAsia="Arial" w:hAnsi="Arial"/>
          <w:i/>
          <w:color w:val="1F497D" w:themeColor="text2"/>
          <w:sz w:val="20"/>
        </w:rPr>
      </w:pPr>
      <w:r>
        <w:rPr>
          <w:rFonts w:ascii="Arial" w:eastAsia="Arial" w:hAnsi="Arial"/>
          <w:i/>
          <w:color w:val="1F497D" w:themeColor="text2"/>
          <w:sz w:val="20"/>
        </w:rPr>
        <w:br w:type="page"/>
      </w:r>
    </w:p>
    <w:p w14:paraId="67779DED" w14:textId="2E391942" w:rsidR="00351C34" w:rsidRDefault="00351C34">
      <w:pPr>
        <w:spacing w:after="0" w:line="240" w:lineRule="auto"/>
        <w:rPr>
          <w:rFonts w:ascii="Arial" w:hAnsi="Arial" w:cs="Arial"/>
          <w:sz w:val="20"/>
          <w:szCs w:val="20"/>
        </w:rPr>
      </w:pPr>
    </w:p>
    <w:p w14:paraId="2BE1909D" w14:textId="77777777" w:rsidR="00351C34" w:rsidRPr="00847A1A" w:rsidRDefault="00351C34" w:rsidP="00351C34">
      <w:pPr>
        <w:ind w:left="1710"/>
        <w:rPr>
          <w:rFonts w:ascii="Arial" w:eastAsia="Arial" w:hAnsi="Arial"/>
          <w:i/>
          <w:color w:val="1F497D" w:themeColor="text2"/>
          <w:sz w:val="20"/>
        </w:rPr>
      </w:pPr>
      <w:r w:rsidRPr="00847A1A">
        <w:rPr>
          <w:rFonts w:ascii="Arial" w:eastAsia="Arial" w:hAnsi="Arial"/>
          <w:i/>
          <w:color w:val="1F497D" w:themeColor="text2"/>
          <w:sz w:val="20"/>
        </w:rPr>
        <w:t>whereas we can segment these cases to ensure they are handled as quickly as possible, which should result in a resolution within seven (7) business days after the complaint has been received.</w:t>
      </w:r>
    </w:p>
    <w:p w14:paraId="07759920" w14:textId="77777777" w:rsidR="00351C34" w:rsidRDefault="00351C34" w:rsidP="00351C34">
      <w:pPr>
        <w:spacing w:before="203" w:line="229" w:lineRule="exact"/>
        <w:textAlignment w:val="baseline"/>
        <w:rPr>
          <w:rFonts w:ascii="Arial" w:eastAsia="Arial" w:hAnsi="Arial"/>
          <w:b/>
          <w:color w:val="000000"/>
          <w:spacing w:val="9"/>
          <w:sz w:val="20"/>
        </w:rPr>
      </w:pPr>
      <w:r>
        <w:rPr>
          <w:rFonts w:ascii="Arial" w:eastAsia="Arial" w:hAnsi="Arial"/>
          <w:b/>
          <w:color w:val="000000"/>
          <w:spacing w:val="9"/>
          <w:sz w:val="20"/>
        </w:rPr>
        <w:t>2.7.</w:t>
      </w:r>
      <w:r>
        <w:rPr>
          <w:rFonts w:ascii="Arial" w:eastAsia="Arial" w:hAnsi="Arial"/>
          <w:b/>
          <w:color w:val="000000"/>
          <w:spacing w:val="9"/>
          <w:sz w:val="20"/>
        </w:rPr>
        <w:tab/>
        <w:t>Enrollment</w:t>
      </w:r>
    </w:p>
    <w:p w14:paraId="4580278B" w14:textId="77777777" w:rsidR="00351C34" w:rsidRPr="00DC4530" w:rsidRDefault="00351C34" w:rsidP="00351C34">
      <w:pPr>
        <w:spacing w:before="203" w:line="229" w:lineRule="exact"/>
        <w:ind w:left="1714" w:right="288" w:hanging="994"/>
        <w:jc w:val="both"/>
        <w:textAlignment w:val="baseline"/>
        <w:rPr>
          <w:rFonts w:ascii="Arial" w:eastAsia="Arial" w:hAnsi="Arial"/>
          <w:b/>
          <w:color w:val="000000"/>
          <w:spacing w:val="9"/>
          <w:sz w:val="20"/>
        </w:rPr>
      </w:pPr>
      <w:bookmarkStart w:id="1" w:name="_Hlk32583716"/>
      <w:r w:rsidRPr="00DC4530">
        <w:rPr>
          <w:rFonts w:ascii="Arial" w:eastAsia="Arial" w:hAnsi="Arial"/>
          <w:b/>
          <w:color w:val="000000"/>
          <w:sz w:val="20"/>
        </w:rPr>
        <w:t>2.7.2.1</w:t>
      </w:r>
      <w:bookmarkEnd w:id="1"/>
      <w:r>
        <w:rPr>
          <w:rFonts w:ascii="Arial" w:eastAsia="Arial" w:hAnsi="Arial"/>
          <w:b/>
          <w:color w:val="000000"/>
          <w:spacing w:val="9"/>
          <w:sz w:val="20"/>
        </w:rPr>
        <w:t xml:space="preserve"> </w:t>
      </w:r>
      <w:r>
        <w:rPr>
          <w:rFonts w:ascii="Arial" w:eastAsia="Arial" w:hAnsi="Arial"/>
          <w:b/>
          <w:color w:val="000000"/>
          <w:spacing w:val="9"/>
          <w:sz w:val="20"/>
        </w:rPr>
        <w:tab/>
      </w:r>
      <w:r w:rsidRPr="00DC4530">
        <w:rPr>
          <w:rFonts w:ascii="Arial" w:eastAsia="Arial" w:hAnsi="Arial"/>
          <w:b/>
          <w:color w:val="000000"/>
          <w:spacing w:val="9"/>
          <w:sz w:val="20"/>
        </w:rPr>
        <w:t>Ensure the Participants receive identification cards no later than the first ten (10) calendar days following the effective date of coverage. For Participants with family coverage, a minimum of two cards shall be provided. In cases where immediate enrollment is required, Contractor shall issue a temporary identification card that will be accepted by providers.</w:t>
      </w:r>
    </w:p>
    <w:p w14:paraId="6079E98E" w14:textId="77777777" w:rsidR="00351C34" w:rsidRPr="00847A1A" w:rsidRDefault="00351C34" w:rsidP="00351C34">
      <w:pPr>
        <w:spacing w:after="0" w:line="240" w:lineRule="auto"/>
        <w:ind w:left="1714"/>
        <w:rPr>
          <w:rFonts w:ascii="Arial" w:eastAsia="Arial" w:hAnsi="Arial"/>
          <w:i/>
          <w:color w:val="1F497D" w:themeColor="text2"/>
          <w:sz w:val="20"/>
        </w:rPr>
      </w:pPr>
      <w:r w:rsidRPr="00847A1A">
        <w:rPr>
          <w:rFonts w:ascii="Arial" w:eastAsia="Arial" w:hAnsi="Arial"/>
          <w:i/>
          <w:color w:val="1F497D" w:themeColor="text2"/>
          <w:sz w:val="20"/>
        </w:rPr>
        <w:t>Clarification:</w:t>
      </w:r>
    </w:p>
    <w:p w14:paraId="4001DDE1" w14:textId="77777777" w:rsidR="00351C34" w:rsidRPr="00847A1A" w:rsidRDefault="00351C34" w:rsidP="00351C34">
      <w:pPr>
        <w:spacing w:after="0" w:line="240" w:lineRule="auto"/>
        <w:ind w:left="1714"/>
        <w:rPr>
          <w:rFonts w:ascii="Arial" w:eastAsia="Arial" w:hAnsi="Arial"/>
          <w:i/>
          <w:color w:val="1F497D" w:themeColor="text2"/>
          <w:sz w:val="20"/>
        </w:rPr>
      </w:pPr>
      <w:r w:rsidRPr="00847A1A">
        <w:rPr>
          <w:rFonts w:ascii="Arial" w:eastAsia="Arial" w:hAnsi="Arial"/>
          <w:i/>
          <w:color w:val="1F497D" w:themeColor="text2"/>
          <w:sz w:val="20"/>
        </w:rPr>
        <w:t>This is our standard method of delivery upon receipt of a participant file. MetLife can agree to 15 days for the initial mailing and 10 days for the ongoing mailing of ID cards.  Once an active participation file including the effective date is provided, we will load eligibility and MyBenefits, our retiree portal, will be available in real time to download ID cards anytime.</w:t>
      </w:r>
    </w:p>
    <w:p w14:paraId="22A9CCCB" w14:textId="77777777" w:rsidR="00351C34" w:rsidRPr="00CC2C99" w:rsidRDefault="00351C34" w:rsidP="00351C34">
      <w:pPr>
        <w:pStyle w:val="NormalWeb"/>
        <w:spacing w:before="0" w:beforeAutospacing="0" w:after="0" w:afterAutospacing="0"/>
        <w:ind w:left="1440" w:right="720"/>
        <w:rPr>
          <w:strike/>
          <w:color w:val="FF0000"/>
          <w:sz w:val="20"/>
          <w:szCs w:val="20"/>
        </w:rPr>
      </w:pPr>
    </w:p>
    <w:p w14:paraId="6722493B" w14:textId="77777777" w:rsidR="00351C34" w:rsidRPr="00F77BA2" w:rsidRDefault="00351C34" w:rsidP="00351C34">
      <w:pPr>
        <w:spacing w:line="230" w:lineRule="exact"/>
        <w:ind w:left="720" w:right="288" w:hanging="720"/>
        <w:jc w:val="both"/>
        <w:textAlignment w:val="baseline"/>
        <w:rPr>
          <w:rFonts w:ascii="Arial" w:eastAsia="Arial" w:hAnsi="Arial"/>
          <w:b/>
          <w:color w:val="000000"/>
          <w:sz w:val="20"/>
        </w:rPr>
      </w:pPr>
      <w:r w:rsidRPr="00F77BA2">
        <w:rPr>
          <w:rFonts w:ascii="Arial" w:eastAsia="Arial" w:hAnsi="Arial"/>
          <w:b/>
          <w:color w:val="000000"/>
          <w:sz w:val="20"/>
        </w:rPr>
        <w:t>2.11.</w:t>
      </w:r>
      <w:r w:rsidRPr="00F77BA2">
        <w:rPr>
          <w:rFonts w:ascii="Arial" w:eastAsia="Arial" w:hAnsi="Arial"/>
          <w:b/>
          <w:color w:val="000000"/>
          <w:sz w:val="20"/>
        </w:rPr>
        <w:tab/>
        <w:t>Performance Guarantees</w:t>
      </w:r>
    </w:p>
    <w:p w14:paraId="29605332" w14:textId="77777777" w:rsidR="00351C34" w:rsidRDefault="00351C34" w:rsidP="00351C34">
      <w:pPr>
        <w:tabs>
          <w:tab w:val="left" w:pos="1800"/>
        </w:tabs>
        <w:spacing w:after="0" w:line="240" w:lineRule="auto"/>
        <w:ind w:left="1800" w:hanging="1080"/>
        <w:textAlignment w:val="baseline"/>
        <w:rPr>
          <w:rFonts w:ascii="Arial" w:hAnsi="Arial" w:cs="Arial"/>
          <w:color w:val="000000"/>
          <w:sz w:val="20"/>
          <w:szCs w:val="22"/>
        </w:rPr>
      </w:pPr>
      <w:r w:rsidRPr="00D210C7">
        <w:rPr>
          <w:rFonts w:ascii="Arial" w:hAnsi="Arial" w:cs="Arial"/>
          <w:b/>
          <w:color w:val="000000"/>
          <w:sz w:val="20"/>
          <w:szCs w:val="22"/>
        </w:rPr>
        <w:t>2.11.1</w:t>
      </w:r>
      <w:r>
        <w:rPr>
          <w:rFonts w:ascii="Arial" w:hAnsi="Arial" w:cs="Arial"/>
          <w:color w:val="000000"/>
          <w:sz w:val="20"/>
          <w:szCs w:val="22"/>
        </w:rPr>
        <w:t xml:space="preserve">. </w:t>
      </w:r>
      <w:r>
        <w:rPr>
          <w:rFonts w:ascii="Arial" w:hAnsi="Arial" w:cs="Arial"/>
          <w:color w:val="000000"/>
          <w:sz w:val="20"/>
          <w:szCs w:val="22"/>
        </w:rPr>
        <w:tab/>
      </w:r>
      <w:r w:rsidRPr="00D210C7">
        <w:rPr>
          <w:rFonts w:ascii="Arial" w:hAnsi="Arial" w:cs="Arial"/>
          <w:b/>
          <w:color w:val="000000"/>
          <w:sz w:val="20"/>
          <w:szCs w:val="22"/>
        </w:rPr>
        <w:t>Contractor shall offer the following Performance Guarantees for which Contractor takes full financial risk for unsatisfied guarantees:</w:t>
      </w:r>
    </w:p>
    <w:p w14:paraId="6F647B2E" w14:textId="77777777" w:rsidR="00351C34" w:rsidRDefault="00351C34" w:rsidP="00351C34">
      <w:pPr>
        <w:tabs>
          <w:tab w:val="left" w:pos="1710"/>
        </w:tabs>
        <w:spacing w:after="0" w:line="240" w:lineRule="auto"/>
        <w:ind w:left="1710" w:hanging="990"/>
        <w:textAlignment w:val="baseline"/>
        <w:rPr>
          <w:rFonts w:ascii="Arial" w:hAnsi="Arial" w:cs="Arial"/>
          <w:color w:val="000000"/>
          <w:sz w:val="20"/>
          <w:szCs w:val="22"/>
        </w:rPr>
      </w:pPr>
    </w:p>
    <w:p w14:paraId="7CD681A1" w14:textId="77777777" w:rsidR="00351C34" w:rsidRPr="00847A1A" w:rsidRDefault="00351C34" w:rsidP="00351C34">
      <w:pPr>
        <w:spacing w:after="0" w:line="240" w:lineRule="auto"/>
        <w:ind w:left="1800"/>
        <w:textAlignment w:val="baseline"/>
        <w:rPr>
          <w:rFonts w:ascii="Arial" w:hAnsi="Arial" w:cs="Arial"/>
          <w:b/>
          <w:i/>
          <w:color w:val="1F497D" w:themeColor="text2"/>
          <w:sz w:val="20"/>
          <w:szCs w:val="20"/>
        </w:rPr>
      </w:pPr>
      <w:r w:rsidRPr="00847A1A">
        <w:rPr>
          <w:rFonts w:ascii="Arial" w:hAnsi="Arial" w:cs="Arial"/>
          <w:i/>
          <w:color w:val="1F497D" w:themeColor="text2"/>
          <w:sz w:val="20"/>
          <w:szCs w:val="20"/>
        </w:rPr>
        <w:t xml:space="preserve">MetLife has provided our response as </w:t>
      </w:r>
      <w:r w:rsidRPr="00847A1A">
        <w:rPr>
          <w:rFonts w:ascii="Arial" w:hAnsi="Arial" w:cs="Arial"/>
          <w:b/>
          <w:i/>
          <w:color w:val="1F497D" w:themeColor="text2"/>
          <w:sz w:val="20"/>
          <w:szCs w:val="20"/>
        </w:rPr>
        <w:t>Attachment B: Exceptions – Performance Guarantees</w:t>
      </w:r>
    </w:p>
    <w:p w14:paraId="4C37E94F" w14:textId="77777777" w:rsidR="00351C34" w:rsidRPr="00847A1A" w:rsidRDefault="00351C34" w:rsidP="00351C34">
      <w:pPr>
        <w:spacing w:after="0" w:line="240" w:lineRule="auto"/>
        <w:ind w:left="1800"/>
        <w:textAlignment w:val="baseline"/>
        <w:rPr>
          <w:rFonts w:ascii="Arial" w:hAnsi="Arial" w:cs="Arial"/>
          <w:b/>
          <w:i/>
          <w:color w:val="1F497D" w:themeColor="text2"/>
          <w:sz w:val="20"/>
          <w:szCs w:val="20"/>
        </w:rPr>
      </w:pPr>
    </w:p>
    <w:p w14:paraId="17FE643A" w14:textId="77777777" w:rsidR="00351C34" w:rsidRPr="00847A1A" w:rsidRDefault="00351C34" w:rsidP="00351C34">
      <w:pPr>
        <w:spacing w:after="0" w:line="240" w:lineRule="auto"/>
        <w:ind w:left="1800"/>
        <w:textAlignment w:val="baseline"/>
        <w:rPr>
          <w:rFonts w:ascii="Arial" w:hAnsi="Arial" w:cs="Arial"/>
          <w:i/>
          <w:color w:val="1F497D" w:themeColor="text2"/>
          <w:sz w:val="20"/>
          <w:szCs w:val="20"/>
        </w:rPr>
      </w:pPr>
      <w:r w:rsidRPr="00847A1A">
        <w:rPr>
          <w:rFonts w:ascii="Arial" w:hAnsi="Arial" w:cs="Arial"/>
          <w:i/>
          <w:color w:val="1F497D" w:themeColor="text2"/>
          <w:sz w:val="20"/>
          <w:szCs w:val="20"/>
        </w:rPr>
        <w:t>Clarification:</w:t>
      </w:r>
    </w:p>
    <w:p w14:paraId="1557C776" w14:textId="77777777" w:rsidR="00351C34" w:rsidRPr="00847A1A" w:rsidRDefault="00351C34" w:rsidP="00351C34">
      <w:pPr>
        <w:spacing w:after="0" w:line="240" w:lineRule="auto"/>
        <w:ind w:left="1800"/>
        <w:textAlignment w:val="baseline"/>
        <w:rPr>
          <w:rFonts w:ascii="Arial" w:hAnsi="Arial" w:cs="Arial"/>
          <w:i/>
          <w:color w:val="1F497D" w:themeColor="text2"/>
          <w:sz w:val="20"/>
          <w:szCs w:val="20"/>
        </w:rPr>
      </w:pPr>
      <w:r w:rsidRPr="00847A1A">
        <w:rPr>
          <w:rFonts w:ascii="Arial" w:hAnsi="Arial" w:cs="Arial"/>
          <w:i/>
          <w:color w:val="1F497D" w:themeColor="text2"/>
          <w:sz w:val="20"/>
          <w:szCs w:val="20"/>
        </w:rPr>
        <w:t>MetLife is agreeing to place an additional 2% of premium at risk, in addition to the 2% on an annual basis, for the first year for our Implementation PG.  For the additional PGs offered but not requested, MetLife will work with the ASRS towards a mutually agreeable amount at risk for each PG.</w:t>
      </w:r>
    </w:p>
    <w:p w14:paraId="638BAACB" w14:textId="77777777" w:rsidR="00351C34" w:rsidRDefault="00351C34" w:rsidP="00351C34">
      <w:pPr>
        <w:spacing w:after="0" w:line="240" w:lineRule="auto"/>
        <w:ind w:left="1800"/>
        <w:textAlignment w:val="baseline"/>
        <w:rPr>
          <w:rFonts w:ascii="Arial" w:hAnsi="Arial" w:cs="Arial"/>
          <w:sz w:val="20"/>
          <w:szCs w:val="20"/>
        </w:rPr>
      </w:pPr>
    </w:p>
    <w:p w14:paraId="00241F0B" w14:textId="77777777" w:rsidR="00351C34" w:rsidRPr="00201AD4" w:rsidRDefault="00351C34" w:rsidP="00351C34">
      <w:pPr>
        <w:spacing w:after="0" w:line="240" w:lineRule="auto"/>
        <w:ind w:firstLine="720"/>
        <w:rPr>
          <w:rFonts w:ascii="Arial" w:hAnsi="Arial" w:cs="Arial"/>
          <w:b/>
          <w:color w:val="0070C0"/>
        </w:rPr>
      </w:pPr>
      <w:r w:rsidRPr="00201AD4">
        <w:rPr>
          <w:rFonts w:ascii="Arial" w:hAnsi="Arial" w:cs="Arial"/>
          <w:b/>
          <w:color w:val="0070C0"/>
        </w:rPr>
        <w:t>Uniform Terms and Conditions</w:t>
      </w:r>
    </w:p>
    <w:p w14:paraId="04C78EB0" w14:textId="77777777" w:rsidR="00351C34" w:rsidRDefault="00351C34" w:rsidP="00351C34">
      <w:pPr>
        <w:spacing w:after="0" w:line="240" w:lineRule="auto"/>
        <w:ind w:firstLine="720"/>
        <w:jc w:val="both"/>
        <w:rPr>
          <w:rFonts w:ascii="Arial" w:hAnsi="Arial" w:cs="Arial"/>
          <w:b/>
          <w:bCs/>
          <w:color w:val="000000"/>
          <w:sz w:val="20"/>
          <w:szCs w:val="20"/>
        </w:rPr>
      </w:pPr>
    </w:p>
    <w:p w14:paraId="76B9B76C" w14:textId="77777777" w:rsidR="00351C34" w:rsidRDefault="00351C34" w:rsidP="00351C34">
      <w:pPr>
        <w:spacing w:after="0" w:line="240" w:lineRule="auto"/>
        <w:ind w:firstLine="720"/>
        <w:jc w:val="both"/>
        <w:rPr>
          <w:rFonts w:ascii="Arial" w:hAnsi="Arial" w:cs="Arial"/>
          <w:b/>
          <w:bCs/>
          <w:color w:val="000000"/>
          <w:sz w:val="20"/>
          <w:szCs w:val="20"/>
        </w:rPr>
      </w:pPr>
      <w:r>
        <w:rPr>
          <w:rFonts w:ascii="Arial" w:hAnsi="Arial" w:cs="Arial"/>
          <w:b/>
          <w:bCs/>
          <w:color w:val="000000"/>
          <w:sz w:val="20"/>
          <w:szCs w:val="20"/>
        </w:rPr>
        <w:t>Definitions</w:t>
      </w:r>
    </w:p>
    <w:p w14:paraId="4DBEAF5E" w14:textId="77777777" w:rsidR="00351C34" w:rsidRDefault="00351C34" w:rsidP="00351C34">
      <w:pPr>
        <w:spacing w:after="0" w:line="240" w:lineRule="auto"/>
        <w:ind w:left="1440"/>
        <w:rPr>
          <w:rFonts w:ascii="Arial" w:hAnsi="Arial" w:cs="Arial"/>
          <w:sz w:val="20"/>
          <w:szCs w:val="20"/>
        </w:rPr>
      </w:pPr>
      <w:r w:rsidRPr="00F90C9A">
        <w:rPr>
          <w:rFonts w:ascii="Arial" w:hAnsi="Arial" w:cs="Arial"/>
          <w:color w:val="000000"/>
          <w:sz w:val="20"/>
          <w:szCs w:val="20"/>
        </w:rPr>
        <w:t xml:space="preserve">With respect to </w:t>
      </w:r>
      <w:r>
        <w:rPr>
          <w:rFonts w:ascii="Arial" w:hAnsi="Arial" w:cs="Arial"/>
          <w:b/>
          <w:color w:val="000000"/>
          <w:sz w:val="20"/>
          <w:szCs w:val="20"/>
        </w:rPr>
        <w:t>Item 1</w:t>
      </w:r>
      <w:r w:rsidRPr="00F90C9A">
        <w:rPr>
          <w:rFonts w:ascii="Arial" w:hAnsi="Arial" w:cs="Arial"/>
          <w:b/>
          <w:color w:val="000000"/>
          <w:sz w:val="20"/>
          <w:szCs w:val="20"/>
        </w:rPr>
        <w:t>.</w:t>
      </w:r>
      <w:r>
        <w:rPr>
          <w:rFonts w:ascii="Arial" w:hAnsi="Arial" w:cs="Arial"/>
          <w:b/>
          <w:color w:val="000000"/>
          <w:sz w:val="20"/>
          <w:szCs w:val="20"/>
        </w:rPr>
        <w:t xml:space="preserve">11 </w:t>
      </w:r>
      <w:r w:rsidRPr="00F90C9A">
        <w:rPr>
          <w:rFonts w:ascii="Arial" w:hAnsi="Arial" w:cs="Arial"/>
          <w:color w:val="000000"/>
          <w:sz w:val="20"/>
          <w:szCs w:val="20"/>
        </w:rPr>
        <w:t>on p</w:t>
      </w:r>
      <w:r>
        <w:rPr>
          <w:rFonts w:ascii="Arial" w:hAnsi="Arial" w:cs="Arial"/>
          <w:color w:val="000000"/>
          <w:sz w:val="20"/>
          <w:szCs w:val="20"/>
        </w:rPr>
        <w:t xml:space="preserve">age </w:t>
      </w:r>
      <w:r w:rsidRPr="00F90C9A">
        <w:rPr>
          <w:rFonts w:ascii="Arial" w:hAnsi="Arial" w:cs="Arial"/>
          <w:color w:val="000000"/>
          <w:sz w:val="20"/>
          <w:szCs w:val="20"/>
        </w:rPr>
        <w:t>1 of the Uniform Terms and Conditions</w:t>
      </w:r>
      <w:r>
        <w:rPr>
          <w:rFonts w:ascii="Arial" w:hAnsi="Arial" w:cs="Arial"/>
          <w:color w:val="000000"/>
          <w:sz w:val="20"/>
          <w:szCs w:val="20"/>
        </w:rPr>
        <w:t xml:space="preserve">, </w:t>
      </w:r>
      <w:r>
        <w:rPr>
          <w:rFonts w:ascii="Arial" w:hAnsi="Arial" w:cs="Arial"/>
          <w:sz w:val="20"/>
          <w:szCs w:val="20"/>
        </w:rPr>
        <w:t xml:space="preserve">we have altered the definition of subcontractor to be </w:t>
      </w:r>
      <w:proofErr w:type="gramStart"/>
      <w:r>
        <w:rPr>
          <w:rFonts w:ascii="Arial" w:hAnsi="Arial" w:cs="Arial"/>
          <w:sz w:val="20"/>
          <w:szCs w:val="20"/>
        </w:rPr>
        <w:t>more clear</w:t>
      </w:r>
      <w:proofErr w:type="gramEnd"/>
      <w:r>
        <w:rPr>
          <w:rFonts w:ascii="Arial" w:hAnsi="Arial" w:cs="Arial"/>
          <w:sz w:val="20"/>
          <w:szCs w:val="20"/>
        </w:rPr>
        <w:t xml:space="preserve"> with our request.</w:t>
      </w:r>
    </w:p>
    <w:p w14:paraId="275A89E2" w14:textId="77777777" w:rsidR="00351C34" w:rsidRPr="00D22F8E" w:rsidRDefault="00351C34" w:rsidP="00351C34">
      <w:pPr>
        <w:pStyle w:val="ListParagraph"/>
        <w:widowControl w:val="0"/>
        <w:numPr>
          <w:ilvl w:val="1"/>
          <w:numId w:val="19"/>
        </w:numPr>
        <w:tabs>
          <w:tab w:val="left" w:pos="1800"/>
        </w:tabs>
        <w:autoSpaceDE w:val="0"/>
        <w:autoSpaceDN w:val="0"/>
        <w:spacing w:before="120" w:after="0" w:line="240" w:lineRule="auto"/>
        <w:ind w:left="1800" w:right="72" w:hanging="1080"/>
        <w:jc w:val="both"/>
        <w:rPr>
          <w:rFonts w:ascii="Arial" w:hAnsi="Arial" w:cs="Arial"/>
          <w:sz w:val="20"/>
        </w:rPr>
      </w:pPr>
      <w:r w:rsidRPr="00D22F8E">
        <w:rPr>
          <w:rFonts w:ascii="Arial" w:hAnsi="Arial" w:cs="Arial"/>
          <w:i/>
          <w:sz w:val="20"/>
        </w:rPr>
        <w:t xml:space="preserve">“Subcontract” </w:t>
      </w:r>
      <w:r w:rsidRPr="00D22F8E">
        <w:rPr>
          <w:rFonts w:ascii="Arial" w:hAnsi="Arial" w:cs="Arial"/>
          <w:sz w:val="20"/>
        </w:rPr>
        <w:t>means any Contract, express or implied, between the Contractor and another party or between a subcontractor and another party delegating or assigning, in whole or in part, the making or furnishing of any material or any service required</w:t>
      </w:r>
      <w:r w:rsidRPr="00847A1A">
        <w:rPr>
          <w:rFonts w:ascii="Arial" w:hAnsi="Arial" w:cs="Arial"/>
          <w:color w:val="000000" w:themeColor="text1"/>
          <w:sz w:val="20"/>
        </w:rPr>
        <w:t xml:space="preserve"> exclusively </w:t>
      </w:r>
      <w:r w:rsidRPr="00D22F8E">
        <w:rPr>
          <w:rFonts w:ascii="Arial" w:hAnsi="Arial" w:cs="Arial"/>
          <w:sz w:val="20"/>
        </w:rPr>
        <w:t>for the performance of the</w:t>
      </w:r>
      <w:r w:rsidRPr="00D22F8E">
        <w:rPr>
          <w:rFonts w:ascii="Arial" w:hAnsi="Arial" w:cs="Arial"/>
          <w:spacing w:val="-12"/>
          <w:sz w:val="20"/>
        </w:rPr>
        <w:t xml:space="preserve"> </w:t>
      </w:r>
      <w:r w:rsidRPr="00D22F8E">
        <w:rPr>
          <w:rFonts w:ascii="Arial" w:hAnsi="Arial" w:cs="Arial"/>
          <w:sz w:val="20"/>
        </w:rPr>
        <w:t>Contract.</w:t>
      </w:r>
    </w:p>
    <w:p w14:paraId="576869AF" w14:textId="77777777" w:rsidR="00351C34" w:rsidRDefault="00351C34" w:rsidP="00351C34">
      <w:pPr>
        <w:spacing w:after="0" w:line="240" w:lineRule="auto"/>
        <w:ind w:firstLine="720"/>
        <w:rPr>
          <w:rFonts w:ascii="Arial" w:hAnsi="Arial" w:cs="Arial"/>
          <w:b/>
          <w:color w:val="000000"/>
          <w:sz w:val="20"/>
          <w:szCs w:val="20"/>
        </w:rPr>
      </w:pPr>
    </w:p>
    <w:p w14:paraId="5BAB3C75" w14:textId="77777777" w:rsidR="00351C34" w:rsidRDefault="00351C34" w:rsidP="00351C34">
      <w:pPr>
        <w:spacing w:after="0" w:line="240" w:lineRule="auto"/>
        <w:ind w:firstLine="720"/>
        <w:rPr>
          <w:rFonts w:ascii="Arial" w:hAnsi="Arial" w:cs="Arial"/>
          <w:b/>
          <w:color w:val="000000"/>
          <w:sz w:val="20"/>
          <w:szCs w:val="20"/>
        </w:rPr>
      </w:pPr>
      <w:r w:rsidRPr="00201AD4">
        <w:rPr>
          <w:rFonts w:ascii="Arial" w:hAnsi="Arial" w:cs="Arial"/>
          <w:b/>
          <w:color w:val="000000"/>
          <w:sz w:val="20"/>
          <w:szCs w:val="20"/>
        </w:rPr>
        <w:t>GENERAL COMMENT (INSURED)</w:t>
      </w:r>
      <w:r>
        <w:rPr>
          <w:rFonts w:ascii="Arial" w:hAnsi="Arial" w:cs="Arial"/>
          <w:b/>
          <w:color w:val="000000"/>
          <w:sz w:val="20"/>
          <w:szCs w:val="20"/>
        </w:rPr>
        <w:t xml:space="preserve">  </w:t>
      </w:r>
    </w:p>
    <w:p w14:paraId="533B4532" w14:textId="77777777" w:rsidR="00351C34" w:rsidRPr="00201AD4" w:rsidRDefault="00351C34" w:rsidP="00351C34">
      <w:pPr>
        <w:spacing w:after="0" w:line="240" w:lineRule="auto"/>
        <w:rPr>
          <w:rFonts w:ascii="Arial" w:hAnsi="Arial" w:cs="Arial"/>
          <w:b/>
          <w:color w:val="000000"/>
          <w:sz w:val="20"/>
          <w:szCs w:val="20"/>
        </w:rPr>
      </w:pPr>
    </w:p>
    <w:p w14:paraId="23DA7033" w14:textId="77777777" w:rsidR="00351C34" w:rsidRPr="00F90C9A" w:rsidRDefault="00351C34" w:rsidP="00351C34">
      <w:pPr>
        <w:spacing w:after="0" w:line="240" w:lineRule="auto"/>
        <w:ind w:left="1440"/>
        <w:jc w:val="both"/>
        <w:rPr>
          <w:rFonts w:ascii="Arial" w:hAnsi="Arial" w:cs="Arial"/>
          <w:color w:val="000000"/>
          <w:sz w:val="20"/>
          <w:szCs w:val="20"/>
        </w:rPr>
      </w:pPr>
      <w:r w:rsidRPr="00F90C9A">
        <w:rPr>
          <w:rFonts w:ascii="Arial" w:hAnsi="Arial" w:cs="Arial"/>
          <w:color w:val="000000"/>
          <w:sz w:val="20"/>
          <w:szCs w:val="20"/>
        </w:rPr>
        <w:t xml:space="preserve">A Group Contract will be issued by MetLife in accordance with Arizona State law. With respect to </w:t>
      </w:r>
      <w:r w:rsidRPr="00F90C9A">
        <w:rPr>
          <w:rFonts w:ascii="Arial" w:hAnsi="Arial" w:cs="Arial"/>
          <w:b/>
          <w:color w:val="000000"/>
          <w:sz w:val="20"/>
          <w:szCs w:val="20"/>
        </w:rPr>
        <w:t>Item 2.3</w:t>
      </w:r>
      <w:r w:rsidRPr="00F90C9A">
        <w:rPr>
          <w:rFonts w:ascii="Arial" w:hAnsi="Arial" w:cs="Arial"/>
          <w:color w:val="000000"/>
          <w:sz w:val="20"/>
          <w:szCs w:val="20"/>
        </w:rPr>
        <w:t xml:space="preserve"> on pgs. 1-2 of the Uniform Terms and Conditions, the Group Contract governs the terms and conditions of the insurance coverage being provided and governs in the event of any conflict with any other documents.</w:t>
      </w:r>
    </w:p>
    <w:p w14:paraId="0E0F10A0" w14:textId="77777777" w:rsidR="00351C34" w:rsidRPr="00F90C9A" w:rsidRDefault="00351C34" w:rsidP="00351C34">
      <w:pPr>
        <w:spacing w:after="0" w:line="240" w:lineRule="auto"/>
        <w:jc w:val="both"/>
        <w:rPr>
          <w:rFonts w:ascii="Arial" w:hAnsi="Arial" w:cs="Arial"/>
          <w:color w:val="000000"/>
          <w:sz w:val="20"/>
          <w:szCs w:val="20"/>
        </w:rPr>
      </w:pPr>
    </w:p>
    <w:p w14:paraId="72FD7129" w14:textId="77777777" w:rsidR="00351C34" w:rsidRDefault="00351C34" w:rsidP="00351C34">
      <w:pPr>
        <w:spacing w:after="0" w:line="240" w:lineRule="auto"/>
        <w:ind w:firstLine="720"/>
        <w:rPr>
          <w:rFonts w:ascii="Arial" w:hAnsi="Arial" w:cs="Arial"/>
          <w:b/>
          <w:color w:val="000000"/>
          <w:sz w:val="20"/>
          <w:szCs w:val="20"/>
        </w:rPr>
      </w:pPr>
      <w:r w:rsidRPr="00F90C9A">
        <w:rPr>
          <w:rFonts w:ascii="Arial" w:hAnsi="Arial" w:cs="Arial"/>
          <w:b/>
          <w:color w:val="000000"/>
          <w:sz w:val="20"/>
          <w:szCs w:val="20"/>
        </w:rPr>
        <w:t>GENERAL COMMENT (SELF-FUNDED)</w:t>
      </w:r>
      <w:r w:rsidRPr="00CC2C99">
        <w:rPr>
          <w:rFonts w:ascii="Arial" w:hAnsi="Arial" w:cs="Arial"/>
          <w:b/>
          <w:color w:val="000000"/>
          <w:sz w:val="20"/>
          <w:szCs w:val="20"/>
        </w:rPr>
        <w:t xml:space="preserve"> </w:t>
      </w:r>
    </w:p>
    <w:p w14:paraId="7FEB2415" w14:textId="77777777" w:rsidR="00351C34" w:rsidRDefault="00351C34" w:rsidP="00351C34">
      <w:pPr>
        <w:spacing w:after="0" w:line="240" w:lineRule="auto"/>
        <w:ind w:firstLine="720"/>
        <w:rPr>
          <w:rFonts w:ascii="Arial" w:hAnsi="Arial" w:cs="Arial"/>
          <w:b/>
          <w:color w:val="000000"/>
          <w:sz w:val="20"/>
          <w:szCs w:val="20"/>
        </w:rPr>
      </w:pPr>
    </w:p>
    <w:p w14:paraId="601B552C" w14:textId="1E27760F" w:rsidR="00351C34" w:rsidRDefault="00351C34" w:rsidP="00351C34">
      <w:pPr>
        <w:spacing w:after="0" w:line="240" w:lineRule="auto"/>
        <w:ind w:left="1440"/>
        <w:jc w:val="both"/>
        <w:rPr>
          <w:rFonts w:ascii="Arial" w:hAnsi="Arial" w:cs="Arial"/>
          <w:sz w:val="20"/>
          <w:szCs w:val="20"/>
        </w:rPr>
      </w:pPr>
      <w:r>
        <w:rPr>
          <w:rFonts w:ascii="Arial" w:hAnsi="Arial" w:cs="Arial"/>
          <w:sz w:val="20"/>
          <w:szCs w:val="20"/>
        </w:rPr>
        <w:t>Should the ASRS choose to self-fund the dental plan, we have Administrative Services Agreements (“ASA”) specifically tailored to these services. Template copies of these agreements are attached</w:t>
      </w:r>
    </w:p>
    <w:p w14:paraId="6AE8CDC7" w14:textId="77777777" w:rsidR="00351C34" w:rsidRDefault="00351C34">
      <w:pPr>
        <w:spacing w:after="0" w:line="240" w:lineRule="auto"/>
        <w:rPr>
          <w:rFonts w:ascii="Arial" w:hAnsi="Arial" w:cs="Arial"/>
          <w:sz w:val="20"/>
          <w:szCs w:val="20"/>
        </w:rPr>
      </w:pPr>
      <w:r>
        <w:rPr>
          <w:rFonts w:ascii="Arial" w:hAnsi="Arial" w:cs="Arial"/>
          <w:sz w:val="20"/>
          <w:szCs w:val="20"/>
        </w:rPr>
        <w:br w:type="page"/>
      </w:r>
    </w:p>
    <w:p w14:paraId="0427B05B" w14:textId="6366B681" w:rsidR="00351C34" w:rsidRDefault="00351C34" w:rsidP="00351C34">
      <w:pPr>
        <w:spacing w:after="0" w:line="240" w:lineRule="auto"/>
        <w:ind w:left="1440"/>
        <w:rPr>
          <w:rFonts w:ascii="Arial" w:hAnsi="Arial" w:cs="Arial"/>
          <w:sz w:val="20"/>
          <w:szCs w:val="20"/>
        </w:rPr>
      </w:pPr>
      <w:r>
        <w:rPr>
          <w:rFonts w:ascii="Arial" w:hAnsi="Arial" w:cs="Arial"/>
          <w:sz w:val="20"/>
          <w:szCs w:val="20"/>
        </w:rPr>
        <w:lastRenderedPageBreak/>
        <w:t xml:space="preserve">to our response for your review as </w:t>
      </w:r>
      <w:r>
        <w:rPr>
          <w:rFonts w:ascii="Arial" w:hAnsi="Arial" w:cs="Arial"/>
          <w:b/>
          <w:bCs/>
          <w:sz w:val="20"/>
          <w:szCs w:val="20"/>
        </w:rPr>
        <w:t>Exhibit 11</w:t>
      </w:r>
      <w:r>
        <w:rPr>
          <w:rFonts w:ascii="Arial" w:hAnsi="Arial" w:cs="Arial"/>
          <w:sz w:val="20"/>
          <w:szCs w:val="20"/>
        </w:rPr>
        <w:t xml:space="preserve">.  </w:t>
      </w:r>
      <w:r>
        <w:rPr>
          <w:rFonts w:ascii="Arial" w:hAnsi="Arial" w:cs="Arial"/>
          <w:color w:val="000000"/>
          <w:sz w:val="20"/>
          <w:szCs w:val="20"/>
        </w:rPr>
        <w:t xml:space="preserve">With respect to </w:t>
      </w:r>
      <w:r>
        <w:rPr>
          <w:rFonts w:ascii="Arial" w:hAnsi="Arial" w:cs="Arial"/>
          <w:b/>
          <w:bCs/>
          <w:color w:val="000000"/>
          <w:sz w:val="20"/>
          <w:szCs w:val="20"/>
        </w:rPr>
        <w:t>Item 2.3</w:t>
      </w:r>
      <w:r>
        <w:rPr>
          <w:rFonts w:ascii="Arial" w:hAnsi="Arial" w:cs="Arial"/>
          <w:color w:val="000000"/>
          <w:sz w:val="20"/>
          <w:szCs w:val="20"/>
        </w:rPr>
        <w:t xml:space="preserve"> on pgs. 1-2 of the Uniform Terms and Conditions</w:t>
      </w:r>
      <w:r>
        <w:rPr>
          <w:rFonts w:ascii="Arial" w:hAnsi="Arial" w:cs="Arial"/>
          <w:sz w:val="20"/>
          <w:szCs w:val="20"/>
        </w:rPr>
        <w:t>, we will work with you to incorporate any mutually agreed upon terms.</w:t>
      </w:r>
    </w:p>
    <w:p w14:paraId="7674565D" w14:textId="77777777" w:rsidR="00351C34" w:rsidRDefault="00351C34" w:rsidP="00351C34">
      <w:pPr>
        <w:spacing w:after="0" w:line="240" w:lineRule="auto"/>
        <w:ind w:left="1440"/>
        <w:rPr>
          <w:rFonts w:ascii="Arial" w:hAnsi="Arial" w:cs="Arial"/>
          <w:sz w:val="20"/>
          <w:szCs w:val="20"/>
        </w:rPr>
      </w:pPr>
    </w:p>
    <w:p w14:paraId="01A538C0" w14:textId="77777777" w:rsidR="00351C34" w:rsidRDefault="00351C34" w:rsidP="00351C34">
      <w:pPr>
        <w:pStyle w:val="ListParagraph"/>
        <w:spacing w:after="0" w:line="240" w:lineRule="auto"/>
        <w:ind w:left="1440"/>
        <w:jc w:val="both"/>
        <w:rPr>
          <w:rFonts w:ascii="Arial" w:hAnsi="Arial" w:cs="Arial"/>
          <w:sz w:val="20"/>
          <w:szCs w:val="20"/>
        </w:rPr>
      </w:pPr>
    </w:p>
    <w:p w14:paraId="3A7EDF3D" w14:textId="77777777" w:rsidR="00351C34" w:rsidRDefault="00351C34" w:rsidP="00351C34">
      <w:pPr>
        <w:pStyle w:val="ListParagraph"/>
        <w:numPr>
          <w:ilvl w:val="1"/>
          <w:numId w:val="20"/>
        </w:numPr>
        <w:spacing w:after="120" w:line="240" w:lineRule="auto"/>
        <w:ind w:left="1800" w:hanging="1080"/>
        <w:jc w:val="both"/>
        <w:rPr>
          <w:rFonts w:ascii="Arial" w:hAnsi="Arial" w:cs="Arial"/>
          <w:sz w:val="20"/>
          <w:szCs w:val="20"/>
        </w:rPr>
      </w:pPr>
      <w:r>
        <w:rPr>
          <w:rFonts w:ascii="Arial" w:hAnsi="Arial" w:cs="Arial"/>
          <w:sz w:val="20"/>
          <w:szCs w:val="20"/>
          <w:u w:val="single"/>
        </w:rPr>
        <w:t>Contract Order of Precedence</w:t>
      </w:r>
      <w:r>
        <w:rPr>
          <w:rFonts w:ascii="Arial" w:hAnsi="Arial" w:cs="Arial"/>
          <w:sz w:val="20"/>
          <w:szCs w:val="20"/>
        </w:rPr>
        <w:t xml:space="preserve">.  </w:t>
      </w:r>
      <w:r w:rsidRPr="00847A1A">
        <w:rPr>
          <w:rFonts w:ascii="Arial" w:hAnsi="Arial" w:cs="Arial"/>
          <w:color w:val="000000" w:themeColor="text1"/>
          <w:sz w:val="20"/>
          <w:szCs w:val="20"/>
        </w:rPr>
        <w:t xml:space="preserve">The terms of any certificate of insurance or group contract </w:t>
      </w:r>
      <w:r w:rsidRPr="00847A1A">
        <w:rPr>
          <w:rFonts w:ascii="Arial" w:hAnsi="Arial" w:cs="Arial"/>
          <w:b/>
          <w:bCs/>
          <w:color w:val="000000" w:themeColor="text1"/>
          <w:sz w:val="20"/>
          <w:szCs w:val="20"/>
        </w:rPr>
        <w:t xml:space="preserve">(ASA) </w:t>
      </w:r>
      <w:r w:rsidRPr="00847A1A">
        <w:rPr>
          <w:rFonts w:ascii="Arial" w:hAnsi="Arial" w:cs="Arial"/>
          <w:color w:val="000000" w:themeColor="text1"/>
          <w:sz w:val="20"/>
          <w:szCs w:val="20"/>
        </w:rPr>
        <w:t xml:space="preserve">issued by Contractor shall govern the scope of dental coverage provided. However, in </w:t>
      </w:r>
      <w:r>
        <w:rPr>
          <w:rFonts w:ascii="Arial" w:hAnsi="Arial" w:cs="Arial"/>
          <w:sz w:val="20"/>
          <w:szCs w:val="20"/>
        </w:rPr>
        <w:t>the event of a conflict in the provisions of the Contract, as accepted by the State and as they may be amended, the following shall prevail in the order set forth below:</w:t>
      </w:r>
    </w:p>
    <w:p w14:paraId="3046F790" w14:textId="77777777" w:rsidR="00351C34" w:rsidRDefault="00351C34" w:rsidP="00351C34">
      <w:pPr>
        <w:pStyle w:val="ListParagraph"/>
        <w:numPr>
          <w:ilvl w:val="2"/>
          <w:numId w:val="20"/>
        </w:numPr>
        <w:spacing w:after="120" w:line="240" w:lineRule="auto"/>
        <w:ind w:left="2520"/>
        <w:jc w:val="both"/>
        <w:rPr>
          <w:rFonts w:ascii="Arial" w:hAnsi="Arial" w:cs="Arial"/>
          <w:sz w:val="20"/>
          <w:szCs w:val="20"/>
        </w:rPr>
      </w:pPr>
      <w:r>
        <w:rPr>
          <w:rFonts w:ascii="Arial" w:hAnsi="Arial" w:cs="Arial"/>
          <w:sz w:val="20"/>
          <w:szCs w:val="20"/>
        </w:rPr>
        <w:t>Special Terms and Conditions</w:t>
      </w:r>
    </w:p>
    <w:p w14:paraId="2D940A6F" w14:textId="77777777" w:rsidR="00351C34" w:rsidRDefault="00351C34" w:rsidP="00351C34">
      <w:pPr>
        <w:pStyle w:val="ListParagraph"/>
        <w:numPr>
          <w:ilvl w:val="2"/>
          <w:numId w:val="20"/>
        </w:numPr>
        <w:spacing w:after="120" w:line="240" w:lineRule="auto"/>
        <w:ind w:left="2520"/>
        <w:jc w:val="both"/>
        <w:rPr>
          <w:rFonts w:ascii="Arial" w:hAnsi="Arial" w:cs="Arial"/>
          <w:sz w:val="20"/>
          <w:szCs w:val="20"/>
        </w:rPr>
      </w:pPr>
      <w:r>
        <w:rPr>
          <w:rFonts w:ascii="Arial" w:hAnsi="Arial" w:cs="Arial"/>
          <w:sz w:val="20"/>
          <w:szCs w:val="20"/>
        </w:rPr>
        <w:t>Uniform Terms and Conditions</w:t>
      </w:r>
    </w:p>
    <w:p w14:paraId="236103DE" w14:textId="77777777" w:rsidR="00351C34" w:rsidRDefault="00351C34" w:rsidP="00351C34">
      <w:pPr>
        <w:pStyle w:val="ListParagraph"/>
        <w:numPr>
          <w:ilvl w:val="2"/>
          <w:numId w:val="20"/>
        </w:numPr>
        <w:spacing w:after="120" w:line="240" w:lineRule="auto"/>
        <w:ind w:left="2520"/>
        <w:jc w:val="both"/>
        <w:rPr>
          <w:rFonts w:ascii="Arial" w:hAnsi="Arial" w:cs="Arial"/>
          <w:sz w:val="20"/>
          <w:szCs w:val="20"/>
        </w:rPr>
      </w:pPr>
      <w:r>
        <w:rPr>
          <w:rFonts w:ascii="Arial" w:hAnsi="Arial" w:cs="Arial"/>
          <w:sz w:val="20"/>
          <w:szCs w:val="20"/>
        </w:rPr>
        <w:t>Scope of Work</w:t>
      </w:r>
    </w:p>
    <w:p w14:paraId="5BDE1052" w14:textId="77777777" w:rsidR="00351C34" w:rsidRPr="00847A1A" w:rsidRDefault="00351C34" w:rsidP="00351C34">
      <w:pPr>
        <w:pStyle w:val="ListParagraph"/>
        <w:numPr>
          <w:ilvl w:val="2"/>
          <w:numId w:val="20"/>
        </w:numPr>
        <w:spacing w:after="120" w:line="240" w:lineRule="auto"/>
        <w:ind w:left="2520"/>
        <w:jc w:val="both"/>
        <w:rPr>
          <w:rFonts w:ascii="Arial" w:hAnsi="Arial" w:cs="Arial"/>
          <w:color w:val="000000" w:themeColor="text1"/>
          <w:sz w:val="20"/>
          <w:szCs w:val="20"/>
        </w:rPr>
      </w:pPr>
      <w:r w:rsidRPr="00847A1A">
        <w:rPr>
          <w:rFonts w:ascii="Arial" w:hAnsi="Arial" w:cs="Arial"/>
          <w:color w:val="000000" w:themeColor="text1"/>
          <w:sz w:val="20"/>
          <w:szCs w:val="20"/>
        </w:rPr>
        <w:t>Administrative Service Agreements</w:t>
      </w:r>
    </w:p>
    <w:p w14:paraId="71250E3A" w14:textId="77777777" w:rsidR="00351C34" w:rsidRDefault="00351C34" w:rsidP="00351C34">
      <w:pPr>
        <w:pStyle w:val="ListParagraph"/>
        <w:numPr>
          <w:ilvl w:val="2"/>
          <w:numId w:val="20"/>
        </w:numPr>
        <w:spacing w:after="120" w:line="240" w:lineRule="auto"/>
        <w:ind w:left="2520"/>
        <w:jc w:val="both"/>
        <w:rPr>
          <w:rFonts w:ascii="Arial" w:hAnsi="Arial" w:cs="Arial"/>
          <w:sz w:val="20"/>
          <w:szCs w:val="20"/>
        </w:rPr>
      </w:pPr>
      <w:r>
        <w:rPr>
          <w:rFonts w:ascii="Arial" w:hAnsi="Arial" w:cs="Arial"/>
          <w:sz w:val="20"/>
          <w:szCs w:val="20"/>
        </w:rPr>
        <w:t>Attachments</w:t>
      </w:r>
    </w:p>
    <w:p w14:paraId="359FAB40" w14:textId="77777777" w:rsidR="00351C34" w:rsidRDefault="00351C34" w:rsidP="00351C34">
      <w:pPr>
        <w:pStyle w:val="ListParagraph"/>
        <w:numPr>
          <w:ilvl w:val="2"/>
          <w:numId w:val="20"/>
        </w:numPr>
        <w:spacing w:after="120" w:line="240" w:lineRule="auto"/>
        <w:ind w:left="2520"/>
        <w:jc w:val="both"/>
        <w:rPr>
          <w:rFonts w:ascii="Arial" w:hAnsi="Arial" w:cs="Arial"/>
          <w:sz w:val="20"/>
          <w:szCs w:val="20"/>
        </w:rPr>
      </w:pPr>
      <w:r>
        <w:rPr>
          <w:rFonts w:ascii="Arial" w:hAnsi="Arial" w:cs="Arial"/>
          <w:sz w:val="20"/>
          <w:szCs w:val="20"/>
        </w:rPr>
        <w:t>Exhibits</w:t>
      </w:r>
    </w:p>
    <w:p w14:paraId="49798A8B" w14:textId="77777777" w:rsidR="00351C34" w:rsidRDefault="00351C34" w:rsidP="00351C34">
      <w:pPr>
        <w:pStyle w:val="ListParagraph"/>
        <w:numPr>
          <w:ilvl w:val="2"/>
          <w:numId w:val="20"/>
        </w:numPr>
        <w:spacing w:after="120" w:line="240" w:lineRule="auto"/>
        <w:ind w:left="2520"/>
        <w:jc w:val="both"/>
        <w:rPr>
          <w:rFonts w:ascii="Arial" w:hAnsi="Arial" w:cs="Arial"/>
          <w:sz w:val="20"/>
          <w:szCs w:val="20"/>
        </w:rPr>
      </w:pPr>
      <w:r>
        <w:rPr>
          <w:rFonts w:ascii="Arial" w:hAnsi="Arial" w:cs="Arial"/>
          <w:sz w:val="20"/>
          <w:szCs w:val="20"/>
        </w:rPr>
        <w:t>Documents referenced or included in the Solicitation.</w:t>
      </w:r>
    </w:p>
    <w:p w14:paraId="56C4DD99" w14:textId="77777777" w:rsidR="00351C34" w:rsidRDefault="00351C34" w:rsidP="00351C34">
      <w:pPr>
        <w:spacing w:after="0" w:line="240" w:lineRule="auto"/>
        <w:ind w:firstLine="720"/>
        <w:rPr>
          <w:rFonts w:ascii="Arial" w:hAnsi="Arial" w:cs="Arial"/>
          <w:b/>
          <w:color w:val="000000"/>
          <w:sz w:val="20"/>
          <w:szCs w:val="20"/>
        </w:rPr>
      </w:pPr>
    </w:p>
    <w:p w14:paraId="59760E06" w14:textId="77777777" w:rsidR="00351C34" w:rsidRPr="00F90C9A" w:rsidRDefault="00351C34" w:rsidP="00351C34">
      <w:pPr>
        <w:spacing w:after="0" w:line="240" w:lineRule="auto"/>
        <w:rPr>
          <w:rFonts w:ascii="Arial" w:hAnsi="Arial" w:cs="Arial"/>
          <w:b/>
          <w:color w:val="000000"/>
          <w:sz w:val="20"/>
          <w:szCs w:val="20"/>
        </w:rPr>
      </w:pPr>
    </w:p>
    <w:p w14:paraId="2104D50C" w14:textId="77777777" w:rsidR="00351C34" w:rsidRPr="006F5AD0" w:rsidRDefault="00351C34" w:rsidP="00351C34">
      <w:pPr>
        <w:pStyle w:val="ListParagraph"/>
        <w:spacing w:after="120" w:line="240" w:lineRule="auto"/>
        <w:ind w:left="2520"/>
        <w:jc w:val="both"/>
        <w:rPr>
          <w:rFonts w:ascii="Arial" w:hAnsi="Arial" w:cs="Arial"/>
          <w:sz w:val="20"/>
          <w:szCs w:val="20"/>
        </w:rPr>
      </w:pPr>
    </w:p>
    <w:p w14:paraId="516DF12B" w14:textId="77777777" w:rsidR="00351C34" w:rsidRDefault="00351C34" w:rsidP="00351C34">
      <w:pPr>
        <w:spacing w:after="0" w:line="240" w:lineRule="auto"/>
        <w:ind w:firstLine="720"/>
        <w:jc w:val="both"/>
        <w:rPr>
          <w:rFonts w:ascii="Arial" w:hAnsi="Arial" w:cs="Arial"/>
          <w:b/>
          <w:bCs/>
          <w:color w:val="000000"/>
          <w:sz w:val="20"/>
          <w:szCs w:val="20"/>
        </w:rPr>
      </w:pPr>
      <w:r>
        <w:rPr>
          <w:rFonts w:ascii="Arial" w:hAnsi="Arial" w:cs="Arial"/>
          <w:b/>
          <w:bCs/>
          <w:color w:val="000000"/>
          <w:sz w:val="20"/>
          <w:szCs w:val="20"/>
        </w:rPr>
        <w:t>Intellectual Property</w:t>
      </w:r>
    </w:p>
    <w:p w14:paraId="01C9E73A" w14:textId="77777777" w:rsidR="00351C34" w:rsidRPr="001A612E" w:rsidRDefault="00351C34" w:rsidP="00351C34">
      <w:pPr>
        <w:spacing w:after="0" w:line="240" w:lineRule="auto"/>
        <w:jc w:val="both"/>
        <w:rPr>
          <w:rFonts w:ascii="Arial" w:hAnsi="Arial" w:cs="Arial"/>
          <w:b/>
          <w:bCs/>
          <w:color w:val="000000"/>
          <w:sz w:val="20"/>
          <w:szCs w:val="20"/>
        </w:rPr>
      </w:pPr>
    </w:p>
    <w:p w14:paraId="39B83F10" w14:textId="77777777" w:rsidR="00351C34" w:rsidRPr="001A612E" w:rsidRDefault="00351C34" w:rsidP="00351C34">
      <w:pPr>
        <w:widowControl w:val="0"/>
        <w:spacing w:after="0" w:line="240" w:lineRule="auto"/>
        <w:ind w:left="720" w:firstLine="720"/>
        <w:rPr>
          <w:rFonts w:ascii="Arial" w:hAnsi="Arial" w:cs="Arial"/>
          <w:sz w:val="20"/>
          <w:szCs w:val="20"/>
        </w:rPr>
      </w:pPr>
      <w:r w:rsidRPr="001A612E">
        <w:rPr>
          <w:rFonts w:ascii="Arial" w:hAnsi="Arial" w:cs="Arial"/>
          <w:bCs/>
          <w:sz w:val="20"/>
          <w:szCs w:val="20"/>
        </w:rPr>
        <w:t>With respect to</w:t>
      </w:r>
      <w:r w:rsidRPr="001A612E">
        <w:rPr>
          <w:rFonts w:ascii="Arial" w:hAnsi="Arial" w:cs="Arial"/>
          <w:sz w:val="20"/>
          <w:szCs w:val="20"/>
        </w:rPr>
        <w:t xml:space="preserve"> </w:t>
      </w:r>
      <w:r w:rsidRPr="001A612E">
        <w:rPr>
          <w:rFonts w:ascii="Arial" w:hAnsi="Arial" w:cs="Arial"/>
          <w:b/>
          <w:sz w:val="20"/>
          <w:szCs w:val="20"/>
        </w:rPr>
        <w:t>Item 3.7</w:t>
      </w:r>
      <w:r w:rsidRPr="001A612E">
        <w:rPr>
          <w:rFonts w:ascii="Arial" w:hAnsi="Arial" w:cs="Arial"/>
          <w:sz w:val="20"/>
          <w:szCs w:val="20"/>
        </w:rPr>
        <w:t xml:space="preserve"> on pg. 2 of the Uniform Terms and Conditions, MetLife proposes:</w:t>
      </w:r>
    </w:p>
    <w:p w14:paraId="6C581BFC" w14:textId="77777777" w:rsidR="00351C34" w:rsidRPr="001A612E" w:rsidRDefault="00351C34" w:rsidP="00351C34">
      <w:pPr>
        <w:widowControl w:val="0"/>
        <w:spacing w:after="0" w:line="240" w:lineRule="auto"/>
        <w:rPr>
          <w:rFonts w:ascii="Arial" w:hAnsi="Arial" w:cs="Arial"/>
          <w:sz w:val="20"/>
          <w:szCs w:val="20"/>
        </w:rPr>
      </w:pPr>
    </w:p>
    <w:p w14:paraId="0B3674DB" w14:textId="77777777" w:rsidR="00351C34" w:rsidRDefault="00351C34" w:rsidP="00351C34">
      <w:pPr>
        <w:ind w:left="1440"/>
        <w:rPr>
          <w:rFonts w:ascii="Arial" w:hAnsi="Arial" w:cs="Arial"/>
          <w:sz w:val="20"/>
          <w:szCs w:val="20"/>
        </w:rPr>
      </w:pPr>
      <w:r>
        <w:rPr>
          <w:rFonts w:ascii="Arial" w:hAnsi="Arial" w:cs="Arial"/>
          <w:sz w:val="20"/>
          <w:szCs w:val="20"/>
        </w:rPr>
        <w:t xml:space="preserve">Any materials, including reports, computer programs and other deliverables, created under this Contract </w:t>
      </w:r>
      <w:r w:rsidRPr="00847A1A">
        <w:rPr>
          <w:rFonts w:ascii="Arial" w:hAnsi="Arial" w:cs="Arial"/>
          <w:color w:val="000000" w:themeColor="text1"/>
          <w:sz w:val="20"/>
          <w:szCs w:val="20"/>
        </w:rPr>
        <w:t xml:space="preserve">created or conceived exclusively for the State pursuant to or as a result of this contract and any related subcontract except for any preexisting, independently created or third-party materials or any </w:t>
      </w:r>
      <w:proofErr w:type="gramStart"/>
      <w:r w:rsidRPr="00847A1A">
        <w:rPr>
          <w:rFonts w:ascii="Arial" w:hAnsi="Arial" w:cs="Arial"/>
          <w:color w:val="000000" w:themeColor="text1"/>
          <w:sz w:val="20"/>
          <w:szCs w:val="20"/>
        </w:rPr>
        <w:t>third party</w:t>
      </w:r>
      <w:proofErr w:type="gramEnd"/>
      <w:r w:rsidRPr="00847A1A">
        <w:rPr>
          <w:rFonts w:ascii="Arial" w:hAnsi="Arial" w:cs="Arial"/>
          <w:color w:val="000000" w:themeColor="text1"/>
          <w:sz w:val="20"/>
          <w:szCs w:val="20"/>
        </w:rPr>
        <w:t xml:space="preserve"> intellectual property are, between the parties, the sole </w:t>
      </w:r>
      <w:r>
        <w:rPr>
          <w:rFonts w:ascii="Arial" w:hAnsi="Arial" w:cs="Arial"/>
          <w:sz w:val="20"/>
          <w:szCs w:val="20"/>
        </w:rPr>
        <w:t>property of the State.</w:t>
      </w:r>
    </w:p>
    <w:p w14:paraId="432DB506" w14:textId="77777777" w:rsidR="00351C34" w:rsidRPr="001A612E" w:rsidRDefault="00351C34" w:rsidP="00351C34">
      <w:pPr>
        <w:widowControl w:val="0"/>
        <w:spacing w:after="0" w:line="240" w:lineRule="auto"/>
        <w:ind w:left="720" w:firstLine="720"/>
        <w:rPr>
          <w:rFonts w:ascii="Arial" w:hAnsi="Arial" w:cs="Arial"/>
          <w:sz w:val="20"/>
          <w:szCs w:val="20"/>
        </w:rPr>
      </w:pPr>
      <w:r w:rsidRPr="001A612E">
        <w:rPr>
          <w:rFonts w:ascii="Arial" w:hAnsi="Arial" w:cs="Arial"/>
          <w:bCs/>
          <w:sz w:val="20"/>
          <w:szCs w:val="20"/>
        </w:rPr>
        <w:t>With respect to</w:t>
      </w:r>
      <w:r w:rsidRPr="001A612E">
        <w:rPr>
          <w:rFonts w:ascii="Arial" w:hAnsi="Arial" w:cs="Arial"/>
          <w:sz w:val="20"/>
          <w:szCs w:val="20"/>
        </w:rPr>
        <w:t xml:space="preserve"> </w:t>
      </w:r>
      <w:r w:rsidRPr="001A612E">
        <w:rPr>
          <w:rFonts w:ascii="Arial" w:hAnsi="Arial" w:cs="Arial"/>
          <w:b/>
          <w:sz w:val="20"/>
          <w:szCs w:val="20"/>
        </w:rPr>
        <w:t>Item 3.8</w:t>
      </w:r>
      <w:r w:rsidRPr="001A612E">
        <w:rPr>
          <w:rFonts w:ascii="Arial" w:hAnsi="Arial" w:cs="Arial"/>
          <w:sz w:val="20"/>
          <w:szCs w:val="20"/>
        </w:rPr>
        <w:t xml:space="preserve"> on pg. 3 of the Uniform Terms and Conditions, MetLife proposes the following:</w:t>
      </w:r>
    </w:p>
    <w:p w14:paraId="4B867B40" w14:textId="77777777" w:rsidR="00351C34" w:rsidRPr="001A612E" w:rsidRDefault="00351C34" w:rsidP="00351C34">
      <w:pPr>
        <w:widowControl w:val="0"/>
        <w:spacing w:after="0" w:line="240" w:lineRule="auto"/>
        <w:rPr>
          <w:rFonts w:ascii="Arial" w:hAnsi="Arial" w:cs="Arial"/>
          <w:sz w:val="20"/>
          <w:szCs w:val="20"/>
        </w:rPr>
      </w:pPr>
    </w:p>
    <w:p w14:paraId="01331873" w14:textId="77777777" w:rsidR="00351C34" w:rsidRPr="00847A1A" w:rsidRDefault="00351C34" w:rsidP="00351C34">
      <w:pPr>
        <w:widowControl w:val="0"/>
        <w:spacing w:after="0" w:line="240" w:lineRule="auto"/>
        <w:ind w:left="1440"/>
        <w:rPr>
          <w:rFonts w:ascii="Arial" w:hAnsi="Arial" w:cs="Arial"/>
          <w:color w:val="000000" w:themeColor="text1"/>
          <w:sz w:val="20"/>
          <w:szCs w:val="20"/>
        </w:rPr>
      </w:pPr>
      <w:r w:rsidRPr="001A612E">
        <w:rPr>
          <w:rFonts w:ascii="Arial" w:hAnsi="Arial" w:cs="Arial"/>
          <w:sz w:val="20"/>
          <w:szCs w:val="20"/>
        </w:rPr>
        <w:t xml:space="preserve">Any and all intellectual property, including but not limited to copyright, invention, trademark, trade name, service mark, and/or trade secrets created or </w:t>
      </w:r>
      <w:r w:rsidRPr="00847A1A">
        <w:rPr>
          <w:rFonts w:ascii="Arial" w:hAnsi="Arial" w:cs="Arial"/>
          <w:color w:val="000000" w:themeColor="text1"/>
          <w:sz w:val="20"/>
          <w:szCs w:val="20"/>
        </w:rPr>
        <w:t>conceived exclusively for the State pursuant to or as a result of this contract and any related subcontract, but solely to the extent that the foregoing items do not include any preexisting, independently created or third party materials or any third party intellectual property (“Intellectual Property”), shall be work made for hire and the State shall be considered the creator of such Intellectual Property.</w:t>
      </w:r>
    </w:p>
    <w:p w14:paraId="203DB139" w14:textId="77777777" w:rsidR="00351C34" w:rsidRPr="001A612E" w:rsidRDefault="00351C34" w:rsidP="00351C34">
      <w:pPr>
        <w:spacing w:after="0" w:line="240" w:lineRule="auto"/>
        <w:jc w:val="both"/>
        <w:rPr>
          <w:rFonts w:ascii="Arial" w:hAnsi="Arial" w:cs="Arial"/>
          <w:b/>
          <w:bCs/>
          <w:color w:val="000000"/>
          <w:sz w:val="20"/>
          <w:szCs w:val="20"/>
        </w:rPr>
      </w:pPr>
    </w:p>
    <w:p w14:paraId="79C48915" w14:textId="77777777" w:rsidR="00351C34" w:rsidRDefault="00351C34" w:rsidP="00351C34">
      <w:pPr>
        <w:spacing w:after="0" w:line="240" w:lineRule="auto"/>
        <w:ind w:left="720"/>
        <w:jc w:val="both"/>
        <w:rPr>
          <w:rFonts w:ascii="Arial" w:hAnsi="Arial" w:cs="Arial"/>
          <w:b/>
          <w:bCs/>
          <w:color w:val="000000"/>
          <w:sz w:val="20"/>
          <w:szCs w:val="20"/>
        </w:rPr>
      </w:pPr>
      <w:r w:rsidRPr="00201AD4">
        <w:rPr>
          <w:rFonts w:ascii="Arial" w:hAnsi="Arial" w:cs="Arial"/>
          <w:b/>
          <w:bCs/>
          <w:color w:val="000000"/>
          <w:sz w:val="20"/>
          <w:szCs w:val="20"/>
        </w:rPr>
        <w:t xml:space="preserve">Indemnification </w:t>
      </w:r>
    </w:p>
    <w:p w14:paraId="03CBEADF" w14:textId="77777777" w:rsidR="00351C34" w:rsidRPr="00201AD4" w:rsidRDefault="00351C34" w:rsidP="00351C34">
      <w:pPr>
        <w:spacing w:after="0" w:line="240" w:lineRule="auto"/>
        <w:jc w:val="both"/>
        <w:rPr>
          <w:rFonts w:ascii="Arial" w:hAnsi="Arial" w:cs="Arial"/>
          <w:b/>
          <w:bCs/>
          <w:color w:val="000000"/>
          <w:sz w:val="20"/>
          <w:szCs w:val="20"/>
        </w:rPr>
      </w:pPr>
    </w:p>
    <w:p w14:paraId="40FE2F06" w14:textId="77777777" w:rsidR="00351C34" w:rsidRPr="00F90C9A" w:rsidRDefault="00351C34" w:rsidP="00351C34">
      <w:pPr>
        <w:spacing w:after="0" w:line="240" w:lineRule="auto"/>
        <w:ind w:left="1440"/>
        <w:jc w:val="both"/>
        <w:rPr>
          <w:rFonts w:ascii="Arial" w:hAnsi="Arial" w:cs="Arial"/>
          <w:color w:val="000000"/>
          <w:sz w:val="20"/>
          <w:szCs w:val="20"/>
        </w:rPr>
      </w:pPr>
      <w:r w:rsidRPr="00F90C9A">
        <w:rPr>
          <w:rFonts w:ascii="Arial" w:hAnsi="Arial" w:cs="Arial"/>
          <w:bCs/>
          <w:color w:val="000000"/>
          <w:sz w:val="20"/>
          <w:szCs w:val="20"/>
        </w:rPr>
        <w:t xml:space="preserve">With respect to </w:t>
      </w:r>
      <w:r w:rsidRPr="00F90C9A">
        <w:rPr>
          <w:rFonts w:ascii="Arial" w:hAnsi="Arial" w:cs="Arial"/>
          <w:b/>
          <w:bCs/>
          <w:color w:val="000000"/>
          <w:sz w:val="20"/>
          <w:szCs w:val="20"/>
        </w:rPr>
        <w:t>Item 6.3</w:t>
      </w:r>
      <w:r w:rsidRPr="00F90C9A">
        <w:rPr>
          <w:rFonts w:ascii="Arial" w:hAnsi="Arial" w:cs="Arial"/>
          <w:bCs/>
          <w:color w:val="000000"/>
          <w:sz w:val="20"/>
          <w:szCs w:val="20"/>
        </w:rPr>
        <w:t xml:space="preserve"> on pg. 5 of the Uniform Terms and Conditions</w:t>
      </w:r>
      <w:r w:rsidRPr="00F90C9A">
        <w:rPr>
          <w:rFonts w:ascii="Arial" w:hAnsi="Arial" w:cs="Arial"/>
          <w:sz w:val="20"/>
          <w:szCs w:val="20"/>
        </w:rPr>
        <w:t xml:space="preserve">, </w:t>
      </w:r>
      <w:r w:rsidRPr="00F90C9A">
        <w:rPr>
          <w:rFonts w:ascii="Arial" w:hAnsi="Arial" w:cs="Arial"/>
          <w:color w:val="000000"/>
          <w:sz w:val="20"/>
          <w:szCs w:val="20"/>
        </w:rPr>
        <w:t>MetLife proposes the following edits:</w:t>
      </w:r>
    </w:p>
    <w:p w14:paraId="725ED3FD" w14:textId="77777777" w:rsidR="00351C34" w:rsidRPr="00F90C9A" w:rsidRDefault="00351C34" w:rsidP="00351C34">
      <w:pPr>
        <w:autoSpaceDE w:val="0"/>
        <w:autoSpaceDN w:val="0"/>
        <w:spacing w:after="0" w:line="240" w:lineRule="auto"/>
        <w:ind w:left="1440" w:right="195"/>
        <w:rPr>
          <w:rFonts w:ascii="Arial" w:hAnsi="Arial" w:cs="Arial"/>
          <w:sz w:val="20"/>
          <w:szCs w:val="20"/>
        </w:rPr>
      </w:pPr>
      <w:r w:rsidRPr="00F90C9A">
        <w:rPr>
          <w:rFonts w:ascii="Arial" w:hAnsi="Arial" w:cs="Arial"/>
          <w:sz w:val="20"/>
          <w:szCs w:val="20"/>
        </w:rPr>
        <w:t xml:space="preserve">The Contractor shall indemnify and hold harmless the State against any liability, including costs and expenses, for </w:t>
      </w:r>
      <w:r w:rsidRPr="0024695B">
        <w:rPr>
          <w:rFonts w:ascii="Arial" w:hAnsi="Arial" w:cs="Arial"/>
          <w:color w:val="000000" w:themeColor="text1"/>
          <w:sz w:val="20"/>
          <w:szCs w:val="20"/>
        </w:rPr>
        <w:t xml:space="preserve">any third-party claim of infringement of any U.S. </w:t>
      </w:r>
      <w:r w:rsidRPr="00F90C9A">
        <w:rPr>
          <w:rFonts w:ascii="Arial" w:hAnsi="Arial" w:cs="Arial"/>
          <w:sz w:val="20"/>
          <w:szCs w:val="20"/>
        </w:rPr>
        <w:t xml:space="preserve">patent, trademark or copyright arising out of Contract performance or use by the State of materials furnished or work </w:t>
      </w:r>
      <w:r w:rsidRPr="0024695B">
        <w:rPr>
          <w:rFonts w:ascii="Arial" w:hAnsi="Arial" w:cs="Arial"/>
          <w:color w:val="000000" w:themeColor="text1"/>
          <w:sz w:val="20"/>
          <w:szCs w:val="20"/>
        </w:rPr>
        <w:t xml:space="preserve">performed by Contractor under this Contract; provided, however, the ASRS has not modified such intellectual property. The </w:t>
      </w:r>
      <w:r w:rsidRPr="00F90C9A">
        <w:rPr>
          <w:rFonts w:ascii="Arial" w:hAnsi="Arial" w:cs="Arial"/>
          <w:sz w:val="20"/>
          <w:szCs w:val="20"/>
        </w:rPr>
        <w:t>State shall reasonably notify the Contractor of any claim for which it may be liable under this paragraph. If the contractor is insured pursuant to A.R.S. § 41-621 and § 35-154, this section shall not</w:t>
      </w:r>
      <w:r w:rsidRPr="00F90C9A">
        <w:rPr>
          <w:rFonts w:ascii="Arial" w:hAnsi="Arial" w:cs="Arial"/>
          <w:spacing w:val="-20"/>
          <w:sz w:val="20"/>
          <w:szCs w:val="20"/>
        </w:rPr>
        <w:t xml:space="preserve"> </w:t>
      </w:r>
      <w:r w:rsidRPr="00F90C9A">
        <w:rPr>
          <w:rFonts w:ascii="Arial" w:hAnsi="Arial" w:cs="Arial"/>
          <w:sz w:val="20"/>
          <w:szCs w:val="20"/>
        </w:rPr>
        <w:t>apply.</w:t>
      </w:r>
    </w:p>
    <w:p w14:paraId="0E14A122" w14:textId="77777777" w:rsidR="000E5ED5" w:rsidRDefault="000E5ED5" w:rsidP="00351C34">
      <w:pPr>
        <w:spacing w:after="0" w:line="240" w:lineRule="auto"/>
        <w:ind w:left="720"/>
        <w:jc w:val="both"/>
        <w:rPr>
          <w:rFonts w:ascii="Arial" w:hAnsi="Arial" w:cs="Arial"/>
          <w:sz w:val="20"/>
          <w:szCs w:val="20"/>
        </w:rPr>
      </w:pPr>
    </w:p>
    <w:p w14:paraId="51F9479B" w14:textId="47646059" w:rsidR="00351C34" w:rsidRDefault="00351C34" w:rsidP="00351C34">
      <w:pPr>
        <w:spacing w:after="0" w:line="240" w:lineRule="auto"/>
        <w:ind w:left="720"/>
        <w:jc w:val="both"/>
        <w:rPr>
          <w:rFonts w:ascii="Arial" w:hAnsi="Arial" w:cs="Arial"/>
          <w:sz w:val="20"/>
          <w:szCs w:val="20"/>
        </w:rPr>
      </w:pPr>
    </w:p>
    <w:p w14:paraId="70D119FC" w14:textId="77777777" w:rsidR="00351C34" w:rsidRDefault="00351C34">
      <w:pPr>
        <w:spacing w:after="0" w:line="240" w:lineRule="auto"/>
        <w:rPr>
          <w:rFonts w:ascii="Arial" w:hAnsi="Arial" w:cs="Arial"/>
          <w:sz w:val="20"/>
          <w:szCs w:val="20"/>
        </w:rPr>
      </w:pPr>
      <w:r>
        <w:rPr>
          <w:rFonts w:ascii="Arial" w:hAnsi="Arial" w:cs="Arial"/>
          <w:sz w:val="20"/>
          <w:szCs w:val="20"/>
        </w:rPr>
        <w:br w:type="page"/>
      </w:r>
    </w:p>
    <w:p w14:paraId="23C27F5D" w14:textId="3434F8B3" w:rsidR="00351C34" w:rsidRPr="00201AD4" w:rsidRDefault="00351C34" w:rsidP="00351C34">
      <w:pPr>
        <w:spacing w:after="0" w:line="240" w:lineRule="auto"/>
        <w:ind w:firstLine="720"/>
        <w:rPr>
          <w:rFonts w:ascii="Arial" w:hAnsi="Arial" w:cs="Arial"/>
          <w:b/>
          <w:color w:val="0070C0"/>
        </w:rPr>
      </w:pPr>
      <w:r w:rsidRPr="00201AD4">
        <w:rPr>
          <w:rFonts w:ascii="Arial" w:hAnsi="Arial" w:cs="Arial"/>
          <w:b/>
          <w:color w:val="0070C0"/>
        </w:rPr>
        <w:lastRenderedPageBreak/>
        <w:t xml:space="preserve">Special Terms </w:t>
      </w:r>
      <w:r>
        <w:rPr>
          <w:rFonts w:ascii="Arial" w:hAnsi="Arial" w:cs="Arial"/>
          <w:b/>
          <w:color w:val="0070C0"/>
        </w:rPr>
        <w:t>and</w:t>
      </w:r>
      <w:r w:rsidRPr="00201AD4">
        <w:rPr>
          <w:rFonts w:ascii="Arial" w:hAnsi="Arial" w:cs="Arial"/>
          <w:b/>
          <w:color w:val="0070C0"/>
        </w:rPr>
        <w:t xml:space="preserve"> Conditions</w:t>
      </w:r>
    </w:p>
    <w:p w14:paraId="779CE953" w14:textId="77777777" w:rsidR="00351C34" w:rsidRDefault="00351C34" w:rsidP="00351C34">
      <w:pPr>
        <w:widowControl w:val="0"/>
        <w:spacing w:after="0" w:line="240" w:lineRule="auto"/>
        <w:rPr>
          <w:rFonts w:ascii="Arial" w:hAnsi="Arial" w:cs="Arial"/>
          <w:bCs/>
          <w:sz w:val="20"/>
          <w:szCs w:val="20"/>
        </w:rPr>
      </w:pPr>
      <w:bookmarkStart w:id="2" w:name="AttachmentC"/>
      <w:bookmarkEnd w:id="2"/>
    </w:p>
    <w:p w14:paraId="59B01BDF" w14:textId="77777777" w:rsidR="00351C34" w:rsidRDefault="00351C34" w:rsidP="00351C34">
      <w:pPr>
        <w:spacing w:before="150" w:line="360" w:lineRule="exact"/>
        <w:ind w:left="504"/>
        <w:textAlignment w:val="baseline"/>
        <w:rPr>
          <w:rFonts w:ascii="Arial" w:eastAsia="Arial" w:hAnsi="Arial"/>
          <w:b/>
          <w:color w:val="000000"/>
        </w:rPr>
      </w:pPr>
      <w:r>
        <w:rPr>
          <w:rFonts w:ascii="Arial" w:eastAsia="Arial" w:hAnsi="Arial"/>
          <w:b/>
          <w:color w:val="000000"/>
        </w:rPr>
        <w:t xml:space="preserve">III. INFORMATION SECURITY AND DATA PRIVACY </w:t>
      </w:r>
      <w:r>
        <w:rPr>
          <w:rFonts w:ascii="Arial" w:eastAsia="Arial" w:hAnsi="Arial"/>
          <w:b/>
          <w:color w:val="000000"/>
        </w:rPr>
        <w:br/>
      </w:r>
      <w:r>
        <w:rPr>
          <w:rFonts w:ascii="Arial" w:eastAsia="Arial" w:hAnsi="Arial"/>
          <w:b/>
          <w:color w:val="000000"/>
          <w:sz w:val="20"/>
        </w:rPr>
        <w:t>1. Definitions</w:t>
      </w:r>
    </w:p>
    <w:p w14:paraId="542A2AA1" w14:textId="77777777" w:rsidR="00351C34" w:rsidRDefault="00351C34" w:rsidP="00351C34">
      <w:pPr>
        <w:spacing w:before="112" w:line="231" w:lineRule="exact"/>
        <w:ind w:left="1080" w:right="72"/>
        <w:jc w:val="both"/>
        <w:textAlignment w:val="baseline"/>
        <w:rPr>
          <w:rFonts w:ascii="Arial" w:eastAsia="Arial" w:hAnsi="Arial"/>
          <w:color w:val="000000"/>
          <w:sz w:val="20"/>
        </w:rPr>
      </w:pPr>
      <w:r>
        <w:rPr>
          <w:rFonts w:ascii="Arial" w:eastAsia="Arial" w:hAnsi="Arial"/>
          <w:color w:val="000000"/>
          <w:sz w:val="20"/>
        </w:rPr>
        <w:t xml:space="preserve">1.1. </w:t>
      </w:r>
      <w:r>
        <w:rPr>
          <w:rFonts w:ascii="Arial" w:eastAsia="Arial" w:hAnsi="Arial"/>
          <w:b/>
          <w:color w:val="000000"/>
          <w:sz w:val="20"/>
        </w:rPr>
        <w:t xml:space="preserve">Confidential Information (CI) </w:t>
      </w:r>
      <w:r>
        <w:rPr>
          <w:rFonts w:ascii="Arial" w:eastAsia="Arial" w:hAnsi="Arial"/>
          <w:color w:val="000000"/>
          <w:sz w:val="20"/>
        </w:rPr>
        <w:t xml:space="preserve">means data that is protected from unauthorized disclosure based on laws, regulations, and other legal agreements. </w:t>
      </w:r>
    </w:p>
    <w:p w14:paraId="70B23C8D" w14:textId="77777777" w:rsidR="00351C34" w:rsidRDefault="00351C34" w:rsidP="00351C34">
      <w:pPr>
        <w:spacing w:before="201" w:line="231" w:lineRule="exact"/>
        <w:ind w:left="1080" w:right="72"/>
        <w:jc w:val="both"/>
        <w:textAlignment w:val="baseline"/>
        <w:rPr>
          <w:rFonts w:ascii="Arial" w:eastAsia="Arial" w:hAnsi="Arial"/>
          <w:color w:val="000000"/>
          <w:sz w:val="20"/>
        </w:rPr>
      </w:pPr>
      <w:r>
        <w:rPr>
          <w:rFonts w:ascii="Arial" w:eastAsia="Arial" w:hAnsi="Arial"/>
          <w:color w:val="000000"/>
          <w:sz w:val="20"/>
        </w:rPr>
        <w:t xml:space="preserve">1.2. </w:t>
      </w:r>
      <w:r>
        <w:rPr>
          <w:rFonts w:ascii="Arial" w:eastAsia="Arial" w:hAnsi="Arial"/>
          <w:b/>
          <w:color w:val="000000"/>
          <w:sz w:val="20"/>
        </w:rPr>
        <w:t xml:space="preserve">Incident </w:t>
      </w:r>
      <w:r>
        <w:rPr>
          <w:rFonts w:ascii="Arial" w:eastAsia="Arial" w:hAnsi="Arial"/>
          <w:color w:val="000000"/>
          <w:sz w:val="20"/>
        </w:rPr>
        <w:t>means an act of violating an explicit security or privacy policy. The definition includes but is not limited to types of activities that are widely recognized as being in violation of policy:</w:t>
      </w:r>
    </w:p>
    <w:p w14:paraId="00C9D3CE" w14:textId="77777777" w:rsidR="00351C34" w:rsidRDefault="00351C34" w:rsidP="00351C34">
      <w:pPr>
        <w:widowControl w:val="0"/>
        <w:spacing w:after="0" w:line="240" w:lineRule="auto"/>
        <w:ind w:left="1440"/>
        <w:rPr>
          <w:rFonts w:ascii="Arial" w:eastAsia="Arial" w:hAnsi="Arial"/>
          <w:color w:val="000000"/>
          <w:sz w:val="20"/>
        </w:rPr>
      </w:pPr>
      <w:r>
        <w:rPr>
          <w:rFonts w:ascii="Arial" w:eastAsia="Arial" w:hAnsi="Arial"/>
          <w:color w:val="000000"/>
          <w:sz w:val="20"/>
        </w:rPr>
        <w:t xml:space="preserve">1.2.1. Attempts (either failed or successful) to </w:t>
      </w:r>
      <w:r w:rsidRPr="005064C5">
        <w:rPr>
          <w:rFonts w:ascii="Arial" w:eastAsia="Arial" w:hAnsi="Arial"/>
          <w:color w:val="000000" w:themeColor="text1"/>
          <w:sz w:val="20"/>
        </w:rPr>
        <w:t>gain Unauthorized Access</w:t>
      </w:r>
      <w:r w:rsidRPr="0024695B">
        <w:rPr>
          <w:rFonts w:ascii="Arial" w:eastAsia="Arial" w:hAnsi="Arial"/>
          <w:color w:val="000000" w:themeColor="text1"/>
          <w:sz w:val="20"/>
        </w:rPr>
        <w:t xml:space="preserve"> </w:t>
      </w:r>
      <w:r>
        <w:rPr>
          <w:rFonts w:ascii="Arial" w:eastAsia="Arial" w:hAnsi="Arial"/>
          <w:color w:val="000000"/>
          <w:sz w:val="20"/>
        </w:rPr>
        <w:t xml:space="preserve">to a system or it’s data/information; </w:t>
      </w:r>
    </w:p>
    <w:p w14:paraId="59CF2C93" w14:textId="77777777" w:rsidR="00351C34" w:rsidRDefault="00351C34" w:rsidP="00351C34">
      <w:pPr>
        <w:widowControl w:val="0"/>
        <w:spacing w:after="0" w:line="240" w:lineRule="auto"/>
        <w:ind w:left="504" w:firstLine="720"/>
        <w:rPr>
          <w:rFonts w:ascii="Arial" w:eastAsia="Arial" w:hAnsi="Arial"/>
          <w:color w:val="000000"/>
          <w:sz w:val="20"/>
        </w:rPr>
      </w:pPr>
    </w:p>
    <w:p w14:paraId="7BEDD9B8" w14:textId="77777777" w:rsidR="00351C34" w:rsidRDefault="00351C34" w:rsidP="00351C34">
      <w:pPr>
        <w:widowControl w:val="0"/>
        <w:spacing w:after="0" w:line="240" w:lineRule="auto"/>
        <w:ind w:left="720" w:firstLine="720"/>
        <w:rPr>
          <w:rFonts w:ascii="Arial" w:hAnsi="Arial" w:cs="Arial"/>
          <w:bCs/>
          <w:sz w:val="20"/>
          <w:szCs w:val="20"/>
        </w:rPr>
      </w:pPr>
      <w:r>
        <w:rPr>
          <w:rFonts w:ascii="Arial" w:eastAsia="Arial" w:hAnsi="Arial"/>
          <w:color w:val="000000"/>
          <w:sz w:val="20"/>
        </w:rPr>
        <w:t>1.2.2. Unwanted disruption or denial of service;</w:t>
      </w:r>
    </w:p>
    <w:p w14:paraId="6EC656BC" w14:textId="77777777" w:rsidR="00351C34" w:rsidRDefault="00351C34" w:rsidP="00351C34">
      <w:pPr>
        <w:widowControl w:val="0"/>
        <w:spacing w:after="0" w:line="240" w:lineRule="auto"/>
        <w:rPr>
          <w:rFonts w:ascii="Arial" w:hAnsi="Arial" w:cs="Arial"/>
          <w:bCs/>
          <w:sz w:val="20"/>
          <w:szCs w:val="20"/>
        </w:rPr>
      </w:pPr>
    </w:p>
    <w:p w14:paraId="49FA63E8" w14:textId="77777777" w:rsidR="00351C34" w:rsidRDefault="00351C34" w:rsidP="00351C34">
      <w:pPr>
        <w:spacing w:before="1" w:line="227" w:lineRule="exact"/>
        <w:ind w:left="1080" w:right="72" w:firstLine="360"/>
        <w:textAlignment w:val="baseline"/>
        <w:rPr>
          <w:rFonts w:ascii="Arial" w:eastAsia="Arial" w:hAnsi="Arial"/>
          <w:color w:val="000000"/>
          <w:spacing w:val="1"/>
          <w:sz w:val="20"/>
        </w:rPr>
      </w:pPr>
      <w:r>
        <w:rPr>
          <w:rFonts w:ascii="Arial" w:eastAsia="Arial" w:hAnsi="Arial"/>
          <w:color w:val="000000"/>
          <w:spacing w:val="1"/>
          <w:sz w:val="20"/>
        </w:rPr>
        <w:t>1.2.3. The unauthorized use of a system for the processing or storage of data;</w:t>
      </w:r>
    </w:p>
    <w:p w14:paraId="25D78DA1" w14:textId="77777777" w:rsidR="00351C34" w:rsidRDefault="00351C34" w:rsidP="00351C34">
      <w:pPr>
        <w:spacing w:before="201" w:line="231" w:lineRule="exact"/>
        <w:ind w:left="1728" w:right="72" w:hanging="288"/>
        <w:jc w:val="both"/>
        <w:textAlignment w:val="baseline"/>
        <w:rPr>
          <w:rFonts w:ascii="Arial" w:eastAsia="Arial" w:hAnsi="Arial"/>
          <w:color w:val="000000"/>
          <w:sz w:val="20"/>
        </w:rPr>
      </w:pPr>
      <w:r>
        <w:rPr>
          <w:rFonts w:ascii="Arial" w:eastAsia="Arial" w:hAnsi="Arial"/>
          <w:color w:val="000000"/>
          <w:sz w:val="20"/>
        </w:rPr>
        <w:t>1.2.4. Changes to system hardware, firmware, or software characteristics without the owner’s knowledge, instruction or consent; and</w:t>
      </w:r>
    </w:p>
    <w:p w14:paraId="596124DD" w14:textId="77777777" w:rsidR="00351C34" w:rsidRDefault="00351C34" w:rsidP="00351C34">
      <w:pPr>
        <w:spacing w:before="197" w:line="230" w:lineRule="exact"/>
        <w:ind w:left="1728" w:right="72" w:hanging="288"/>
        <w:jc w:val="both"/>
        <w:textAlignment w:val="baseline"/>
        <w:rPr>
          <w:rFonts w:ascii="Arial" w:eastAsia="Arial" w:hAnsi="Arial"/>
          <w:color w:val="000000"/>
          <w:sz w:val="20"/>
        </w:rPr>
      </w:pPr>
      <w:r>
        <w:rPr>
          <w:rFonts w:ascii="Arial" w:eastAsia="Arial" w:hAnsi="Arial"/>
          <w:color w:val="000000"/>
          <w:sz w:val="20"/>
        </w:rPr>
        <w:t>1.2.5. Unauthorized access, alteration, disclosure, loss, theft or acquisition of non-electronic confidential information.</w:t>
      </w:r>
    </w:p>
    <w:p w14:paraId="7ED02825" w14:textId="77777777" w:rsidR="00351C34" w:rsidRDefault="00351C34" w:rsidP="00351C34">
      <w:pPr>
        <w:spacing w:before="205" w:line="230" w:lineRule="exact"/>
        <w:ind w:left="792" w:right="72" w:firstLine="288"/>
        <w:textAlignment w:val="baseline"/>
        <w:rPr>
          <w:rFonts w:ascii="Arial" w:eastAsia="Arial" w:hAnsi="Arial"/>
          <w:color w:val="000000"/>
          <w:sz w:val="20"/>
        </w:rPr>
      </w:pPr>
      <w:r>
        <w:rPr>
          <w:rFonts w:ascii="Arial" w:eastAsia="Arial" w:hAnsi="Arial"/>
          <w:color w:val="000000"/>
          <w:sz w:val="20"/>
        </w:rPr>
        <w:t xml:space="preserve">1.3. </w:t>
      </w:r>
      <w:proofErr w:type="gramStart"/>
      <w:r w:rsidRPr="0024695B">
        <w:rPr>
          <w:rFonts w:ascii="Arial" w:eastAsia="Arial" w:hAnsi="Arial"/>
          <w:b/>
          <w:color w:val="000000" w:themeColor="text1"/>
          <w:sz w:val="20"/>
        </w:rPr>
        <w:t>Personally</w:t>
      </w:r>
      <w:proofErr w:type="gramEnd"/>
      <w:r w:rsidRPr="0024695B">
        <w:rPr>
          <w:rFonts w:ascii="Arial" w:eastAsia="Arial" w:hAnsi="Arial"/>
          <w:b/>
          <w:color w:val="000000" w:themeColor="text1"/>
          <w:sz w:val="20"/>
        </w:rPr>
        <w:t xml:space="preserve"> Identifiable Information (PII) </w:t>
      </w:r>
      <w:r>
        <w:rPr>
          <w:rFonts w:ascii="Arial" w:eastAsia="Arial" w:hAnsi="Arial"/>
          <w:color w:val="000000"/>
          <w:sz w:val="20"/>
        </w:rPr>
        <w:t>(A.R.S. § 18-551(7)) means</w:t>
      </w:r>
      <w:r w:rsidRPr="0024695B">
        <w:rPr>
          <w:rFonts w:ascii="Arial" w:eastAsia="Arial" w:hAnsi="Arial"/>
          <w:color w:val="FF0000"/>
          <w:sz w:val="20"/>
        </w:rPr>
        <w:t xml:space="preserve"> </w:t>
      </w:r>
      <w:r w:rsidRPr="0024695B">
        <w:rPr>
          <w:rFonts w:ascii="Arial" w:eastAsia="Arial" w:hAnsi="Arial"/>
          <w:color w:val="000000" w:themeColor="text1"/>
          <w:sz w:val="20"/>
        </w:rPr>
        <w:t>any of the following:</w:t>
      </w:r>
    </w:p>
    <w:p w14:paraId="12A108EF" w14:textId="77777777" w:rsidR="00351C34" w:rsidRPr="0024695B" w:rsidRDefault="00351C34" w:rsidP="00351C34">
      <w:pPr>
        <w:spacing w:before="193" w:line="231" w:lineRule="exact"/>
        <w:ind w:left="1728" w:right="72" w:hanging="288"/>
        <w:jc w:val="both"/>
        <w:textAlignment w:val="baseline"/>
        <w:rPr>
          <w:rFonts w:ascii="Arial" w:eastAsia="Arial" w:hAnsi="Arial"/>
          <w:color w:val="000000" w:themeColor="text1"/>
          <w:sz w:val="20"/>
        </w:rPr>
      </w:pPr>
      <w:r>
        <w:rPr>
          <w:rFonts w:ascii="Arial" w:eastAsia="Arial" w:hAnsi="Arial"/>
          <w:color w:val="000000"/>
          <w:sz w:val="20"/>
        </w:rPr>
        <w:t xml:space="preserve">1.3.1. An individual’s first name or first initial and last name in combination with one or </w:t>
      </w:r>
      <w:r w:rsidRPr="0024695B">
        <w:rPr>
          <w:rFonts w:ascii="Arial" w:eastAsia="Arial" w:hAnsi="Arial"/>
          <w:color w:val="000000" w:themeColor="text1"/>
          <w:sz w:val="20"/>
        </w:rPr>
        <w:t>more Specified Data Elements.</w:t>
      </w:r>
    </w:p>
    <w:p w14:paraId="46E0651B" w14:textId="77777777" w:rsidR="00351C34" w:rsidRDefault="00351C34" w:rsidP="00351C34">
      <w:pPr>
        <w:spacing w:before="202" w:line="230" w:lineRule="exact"/>
        <w:ind w:left="1728" w:right="72" w:hanging="288"/>
        <w:jc w:val="both"/>
        <w:textAlignment w:val="baseline"/>
        <w:rPr>
          <w:rFonts w:ascii="Arial" w:eastAsia="Arial" w:hAnsi="Arial"/>
          <w:color w:val="000000"/>
          <w:sz w:val="20"/>
        </w:rPr>
      </w:pPr>
      <w:r>
        <w:rPr>
          <w:rFonts w:ascii="Arial" w:eastAsia="Arial" w:hAnsi="Arial"/>
          <w:color w:val="000000"/>
          <w:sz w:val="20"/>
        </w:rPr>
        <w:t>1.3.2. An individual’s user name or e-mail address, in combination with a password or security question and answer, that allows access to an online account.</w:t>
      </w:r>
    </w:p>
    <w:p w14:paraId="2993A410" w14:textId="77777777" w:rsidR="00351C34" w:rsidRDefault="00351C34" w:rsidP="00351C34">
      <w:pPr>
        <w:spacing w:before="196" w:line="231" w:lineRule="exact"/>
        <w:ind w:left="1728" w:right="72" w:hanging="288"/>
        <w:jc w:val="both"/>
        <w:textAlignment w:val="baseline"/>
        <w:rPr>
          <w:rFonts w:ascii="Arial" w:eastAsia="Arial" w:hAnsi="Arial"/>
          <w:color w:val="000000"/>
          <w:sz w:val="20"/>
        </w:rPr>
      </w:pPr>
      <w:r>
        <w:rPr>
          <w:rFonts w:ascii="Arial" w:eastAsia="Arial" w:hAnsi="Arial"/>
          <w:color w:val="000000"/>
          <w:sz w:val="20"/>
        </w:rPr>
        <w:t>1.3.3. Does not include publicly available information that is lawfully made available to the general public from federal, state or local government records or widely distributed media.</w:t>
      </w:r>
    </w:p>
    <w:p w14:paraId="2009B8D4" w14:textId="77777777" w:rsidR="00351C34" w:rsidRPr="0024695B" w:rsidRDefault="00351C34" w:rsidP="00351C34">
      <w:pPr>
        <w:pStyle w:val="ListParagraph"/>
        <w:widowControl w:val="0"/>
        <w:numPr>
          <w:ilvl w:val="1"/>
          <w:numId w:val="21"/>
        </w:numPr>
        <w:tabs>
          <w:tab w:val="left" w:pos="1161"/>
        </w:tabs>
        <w:autoSpaceDE w:val="0"/>
        <w:autoSpaceDN w:val="0"/>
        <w:spacing w:after="0" w:line="240" w:lineRule="auto"/>
        <w:ind w:left="1728" w:right="72" w:hanging="648"/>
        <w:jc w:val="both"/>
        <w:rPr>
          <w:rFonts w:ascii="Arial" w:eastAsia="Arial" w:hAnsi="Arial" w:cs="Arial"/>
          <w:color w:val="000000" w:themeColor="text1"/>
          <w:sz w:val="20"/>
          <w:szCs w:val="22"/>
        </w:rPr>
      </w:pPr>
      <w:bookmarkStart w:id="3" w:name="_Hlk32588908"/>
      <w:r w:rsidRPr="0024695B">
        <w:rPr>
          <w:rFonts w:ascii="Arial" w:eastAsia="Arial" w:hAnsi="Arial" w:cs="Arial"/>
          <w:b/>
          <w:color w:val="000000" w:themeColor="text1"/>
          <w:sz w:val="20"/>
          <w:szCs w:val="22"/>
        </w:rPr>
        <w:t>Specified Data Elements</w:t>
      </w:r>
      <w:r w:rsidRPr="0024695B">
        <w:rPr>
          <w:rFonts w:ascii="Arial" w:eastAsia="Arial" w:hAnsi="Arial" w:cs="Arial"/>
          <w:color w:val="000000" w:themeColor="text1"/>
          <w:sz w:val="20"/>
          <w:szCs w:val="22"/>
        </w:rPr>
        <w:t xml:space="preserve"> (A.R.S. § 18-551(11)</w:t>
      </w:r>
      <w:r>
        <w:rPr>
          <w:rFonts w:ascii="Arial" w:eastAsia="Arial" w:hAnsi="Arial" w:cs="Arial"/>
          <w:color w:val="000000" w:themeColor="text1"/>
          <w:sz w:val="20"/>
          <w:szCs w:val="22"/>
        </w:rPr>
        <w:t>)</w:t>
      </w:r>
      <w:r w:rsidRPr="0024695B">
        <w:rPr>
          <w:rFonts w:ascii="Arial" w:eastAsia="Arial" w:hAnsi="Arial" w:cs="Arial"/>
          <w:color w:val="000000" w:themeColor="text1"/>
          <w:sz w:val="20"/>
          <w:szCs w:val="22"/>
        </w:rPr>
        <w:t xml:space="preserve"> means any of the following:</w:t>
      </w:r>
    </w:p>
    <w:p w14:paraId="30046DA4" w14:textId="77777777" w:rsidR="00351C34" w:rsidRPr="0024695B" w:rsidRDefault="00351C34" w:rsidP="00351C34">
      <w:pPr>
        <w:pStyle w:val="ListParagraph"/>
        <w:widowControl w:val="0"/>
        <w:numPr>
          <w:ilvl w:val="2"/>
          <w:numId w:val="22"/>
        </w:numPr>
        <w:tabs>
          <w:tab w:val="left" w:pos="1161"/>
        </w:tabs>
        <w:autoSpaceDE w:val="0"/>
        <w:autoSpaceDN w:val="0"/>
        <w:spacing w:after="0" w:line="240" w:lineRule="auto"/>
        <w:ind w:left="1728" w:right="72" w:hanging="288"/>
        <w:rPr>
          <w:rFonts w:ascii="Arial" w:eastAsia="Arial" w:hAnsi="Arial" w:cs="Arial"/>
          <w:color w:val="000000" w:themeColor="text1"/>
          <w:sz w:val="20"/>
          <w:szCs w:val="22"/>
        </w:rPr>
      </w:pPr>
      <w:r w:rsidRPr="0024695B">
        <w:rPr>
          <w:rFonts w:ascii="Arial" w:eastAsia="Arial" w:hAnsi="Arial" w:cs="Arial"/>
          <w:color w:val="000000" w:themeColor="text1"/>
          <w:sz w:val="20"/>
          <w:szCs w:val="22"/>
        </w:rPr>
        <w:t>Social security number;</w:t>
      </w:r>
    </w:p>
    <w:p w14:paraId="34EEF123" w14:textId="77777777" w:rsidR="00351C34" w:rsidRPr="0024695B" w:rsidRDefault="00351C34" w:rsidP="00351C34">
      <w:pPr>
        <w:pStyle w:val="ListParagraph"/>
        <w:widowControl w:val="0"/>
        <w:numPr>
          <w:ilvl w:val="2"/>
          <w:numId w:val="22"/>
        </w:numPr>
        <w:tabs>
          <w:tab w:val="left" w:pos="1161"/>
        </w:tabs>
        <w:autoSpaceDE w:val="0"/>
        <w:autoSpaceDN w:val="0"/>
        <w:spacing w:after="0" w:line="240" w:lineRule="auto"/>
        <w:ind w:left="1728" w:right="72" w:hanging="288"/>
        <w:rPr>
          <w:rFonts w:ascii="Arial" w:eastAsia="Arial" w:hAnsi="Arial" w:cs="Arial"/>
          <w:color w:val="000000" w:themeColor="text1"/>
          <w:sz w:val="20"/>
          <w:szCs w:val="22"/>
        </w:rPr>
      </w:pPr>
      <w:r w:rsidRPr="0024695B">
        <w:rPr>
          <w:rFonts w:ascii="Arial" w:eastAsia="Arial" w:hAnsi="Arial" w:cs="Arial"/>
          <w:color w:val="000000" w:themeColor="text1"/>
          <w:sz w:val="20"/>
          <w:szCs w:val="22"/>
        </w:rPr>
        <w:t>Driver license number or identification license number;</w:t>
      </w:r>
    </w:p>
    <w:p w14:paraId="4DA5AD45" w14:textId="77777777" w:rsidR="00351C34" w:rsidRPr="0024695B" w:rsidRDefault="00351C34" w:rsidP="00351C34">
      <w:pPr>
        <w:pStyle w:val="ListParagraph"/>
        <w:widowControl w:val="0"/>
        <w:numPr>
          <w:ilvl w:val="2"/>
          <w:numId w:val="22"/>
        </w:numPr>
        <w:tabs>
          <w:tab w:val="left" w:pos="1161"/>
        </w:tabs>
        <w:autoSpaceDE w:val="0"/>
        <w:autoSpaceDN w:val="0"/>
        <w:spacing w:after="0" w:line="240" w:lineRule="auto"/>
        <w:ind w:left="1728" w:right="72" w:hanging="288"/>
        <w:rPr>
          <w:rFonts w:ascii="Arial" w:eastAsia="Arial" w:hAnsi="Arial" w:cs="Arial"/>
          <w:color w:val="000000" w:themeColor="text1"/>
          <w:sz w:val="20"/>
          <w:szCs w:val="22"/>
        </w:rPr>
      </w:pPr>
      <w:r w:rsidRPr="0024695B">
        <w:rPr>
          <w:rFonts w:ascii="Arial" w:eastAsia="Arial" w:hAnsi="Arial" w:cs="Arial"/>
          <w:color w:val="000000" w:themeColor="text1"/>
          <w:sz w:val="20"/>
          <w:szCs w:val="22"/>
        </w:rPr>
        <w:t>Financial account number in combination with required security code, access code or password;</w:t>
      </w:r>
    </w:p>
    <w:p w14:paraId="67F51CEF" w14:textId="77777777" w:rsidR="00351C34" w:rsidRPr="0024695B" w:rsidRDefault="00351C34" w:rsidP="00351C34">
      <w:pPr>
        <w:pStyle w:val="ListParagraph"/>
        <w:widowControl w:val="0"/>
        <w:numPr>
          <w:ilvl w:val="2"/>
          <w:numId w:val="22"/>
        </w:numPr>
        <w:tabs>
          <w:tab w:val="left" w:pos="1161"/>
        </w:tabs>
        <w:autoSpaceDE w:val="0"/>
        <w:autoSpaceDN w:val="0"/>
        <w:spacing w:after="0" w:line="240" w:lineRule="auto"/>
        <w:ind w:left="1728" w:right="72" w:hanging="288"/>
        <w:rPr>
          <w:rFonts w:ascii="Arial" w:eastAsia="Arial" w:hAnsi="Arial" w:cs="Arial"/>
          <w:color w:val="000000" w:themeColor="text1"/>
          <w:sz w:val="20"/>
          <w:szCs w:val="22"/>
        </w:rPr>
      </w:pPr>
      <w:r w:rsidRPr="0024695B">
        <w:rPr>
          <w:rFonts w:ascii="Arial" w:eastAsia="Arial" w:hAnsi="Arial" w:cs="Arial"/>
          <w:color w:val="000000" w:themeColor="text1"/>
          <w:sz w:val="20"/>
          <w:szCs w:val="22"/>
        </w:rPr>
        <w:t>Health insurance identification number;</w:t>
      </w:r>
    </w:p>
    <w:p w14:paraId="4163FA1B" w14:textId="77777777" w:rsidR="00351C34" w:rsidRPr="0024695B" w:rsidRDefault="00351C34" w:rsidP="00351C34">
      <w:pPr>
        <w:pStyle w:val="ListParagraph"/>
        <w:widowControl w:val="0"/>
        <w:numPr>
          <w:ilvl w:val="2"/>
          <w:numId w:val="22"/>
        </w:numPr>
        <w:tabs>
          <w:tab w:val="left" w:pos="1161"/>
        </w:tabs>
        <w:autoSpaceDE w:val="0"/>
        <w:autoSpaceDN w:val="0"/>
        <w:spacing w:after="0" w:line="240" w:lineRule="auto"/>
        <w:ind w:left="1728" w:right="72" w:hanging="288"/>
        <w:rPr>
          <w:rFonts w:ascii="Arial" w:eastAsia="Arial" w:hAnsi="Arial" w:cs="Arial"/>
          <w:color w:val="000000" w:themeColor="text1"/>
          <w:sz w:val="20"/>
          <w:szCs w:val="22"/>
        </w:rPr>
      </w:pPr>
      <w:r w:rsidRPr="0024695B">
        <w:rPr>
          <w:rFonts w:ascii="Arial" w:eastAsia="Arial" w:hAnsi="Arial" w:cs="Arial"/>
          <w:color w:val="000000" w:themeColor="text1"/>
          <w:sz w:val="20"/>
          <w:szCs w:val="22"/>
        </w:rPr>
        <w:t>Medical or mental health treatment or diagnosis information;</w:t>
      </w:r>
    </w:p>
    <w:p w14:paraId="337EAC42" w14:textId="77777777" w:rsidR="00351C34" w:rsidRPr="0024695B" w:rsidRDefault="00351C34" w:rsidP="00351C34">
      <w:pPr>
        <w:pStyle w:val="ListParagraph"/>
        <w:widowControl w:val="0"/>
        <w:numPr>
          <w:ilvl w:val="2"/>
          <w:numId w:val="22"/>
        </w:numPr>
        <w:tabs>
          <w:tab w:val="left" w:pos="1161"/>
        </w:tabs>
        <w:autoSpaceDE w:val="0"/>
        <w:autoSpaceDN w:val="0"/>
        <w:spacing w:after="0" w:line="240" w:lineRule="auto"/>
        <w:ind w:left="1728" w:right="72" w:hanging="288"/>
        <w:rPr>
          <w:rFonts w:ascii="Arial" w:eastAsia="Arial" w:hAnsi="Arial" w:cs="Arial"/>
          <w:color w:val="000000" w:themeColor="text1"/>
          <w:sz w:val="20"/>
          <w:szCs w:val="22"/>
        </w:rPr>
      </w:pPr>
      <w:r w:rsidRPr="0024695B">
        <w:rPr>
          <w:rFonts w:ascii="Arial" w:eastAsia="Arial" w:hAnsi="Arial" w:cs="Arial"/>
          <w:color w:val="000000" w:themeColor="text1"/>
          <w:sz w:val="20"/>
          <w:szCs w:val="22"/>
        </w:rPr>
        <w:t>Passport number;</w:t>
      </w:r>
    </w:p>
    <w:p w14:paraId="1DA340A3" w14:textId="77777777" w:rsidR="00351C34" w:rsidRPr="0024695B" w:rsidRDefault="00351C34" w:rsidP="00351C34">
      <w:pPr>
        <w:pStyle w:val="ListParagraph"/>
        <w:widowControl w:val="0"/>
        <w:numPr>
          <w:ilvl w:val="2"/>
          <w:numId w:val="22"/>
        </w:numPr>
        <w:tabs>
          <w:tab w:val="left" w:pos="1161"/>
        </w:tabs>
        <w:autoSpaceDE w:val="0"/>
        <w:autoSpaceDN w:val="0"/>
        <w:spacing w:after="0" w:line="240" w:lineRule="auto"/>
        <w:ind w:left="1728" w:right="72" w:hanging="288"/>
        <w:rPr>
          <w:rFonts w:ascii="Arial" w:eastAsia="Arial" w:hAnsi="Arial" w:cs="Arial"/>
          <w:color w:val="000000" w:themeColor="text1"/>
          <w:sz w:val="20"/>
          <w:szCs w:val="22"/>
        </w:rPr>
      </w:pPr>
      <w:r w:rsidRPr="0024695B">
        <w:rPr>
          <w:rFonts w:ascii="Arial" w:eastAsia="Arial" w:hAnsi="Arial" w:cs="Arial"/>
          <w:color w:val="000000" w:themeColor="text1"/>
          <w:sz w:val="20"/>
          <w:szCs w:val="22"/>
        </w:rPr>
        <w:t>Taxpayer identification number;</w:t>
      </w:r>
    </w:p>
    <w:p w14:paraId="1AF36CD5" w14:textId="77777777" w:rsidR="00351C34" w:rsidRPr="0024695B" w:rsidRDefault="00351C34" w:rsidP="00351C34">
      <w:pPr>
        <w:pStyle w:val="ListParagraph"/>
        <w:widowControl w:val="0"/>
        <w:numPr>
          <w:ilvl w:val="2"/>
          <w:numId w:val="22"/>
        </w:numPr>
        <w:tabs>
          <w:tab w:val="left" w:pos="1161"/>
        </w:tabs>
        <w:autoSpaceDE w:val="0"/>
        <w:autoSpaceDN w:val="0"/>
        <w:spacing w:after="0" w:line="240" w:lineRule="auto"/>
        <w:ind w:left="1728" w:right="72" w:hanging="288"/>
        <w:rPr>
          <w:rFonts w:ascii="Arial" w:eastAsia="Arial" w:hAnsi="Arial" w:cs="Arial"/>
          <w:color w:val="000000" w:themeColor="text1"/>
          <w:sz w:val="20"/>
          <w:szCs w:val="22"/>
        </w:rPr>
      </w:pPr>
      <w:r w:rsidRPr="0024695B">
        <w:rPr>
          <w:rFonts w:ascii="Arial" w:eastAsia="Arial" w:hAnsi="Arial" w:cs="Arial"/>
          <w:color w:val="000000" w:themeColor="text1"/>
          <w:sz w:val="20"/>
          <w:szCs w:val="22"/>
        </w:rPr>
        <w:t>Unique biometric data.</w:t>
      </w:r>
      <w:bookmarkEnd w:id="3"/>
    </w:p>
    <w:p w14:paraId="07A2E307" w14:textId="77777777" w:rsidR="00351C34" w:rsidRPr="00663F88" w:rsidRDefault="00351C34" w:rsidP="00351C34">
      <w:pPr>
        <w:widowControl w:val="0"/>
        <w:tabs>
          <w:tab w:val="left" w:pos="1161"/>
        </w:tabs>
        <w:autoSpaceDE w:val="0"/>
        <w:autoSpaceDN w:val="0"/>
        <w:spacing w:after="0" w:line="240" w:lineRule="auto"/>
        <w:ind w:left="1878" w:right="197"/>
        <w:rPr>
          <w:rFonts w:ascii="Arial" w:eastAsia="Arial" w:hAnsi="Arial" w:cs="Arial"/>
          <w:sz w:val="20"/>
          <w:szCs w:val="22"/>
        </w:rPr>
      </w:pPr>
    </w:p>
    <w:p w14:paraId="0EEC2723" w14:textId="77777777" w:rsidR="00351C34" w:rsidRPr="00E34217" w:rsidRDefault="00351C34" w:rsidP="00351C34">
      <w:pPr>
        <w:spacing w:before="199" w:line="230" w:lineRule="exact"/>
        <w:ind w:left="1080" w:right="72"/>
        <w:jc w:val="both"/>
        <w:textAlignment w:val="baseline"/>
        <w:rPr>
          <w:rFonts w:ascii="Arial" w:hAnsi="Arial" w:cs="Arial"/>
          <w:bCs/>
          <w:sz w:val="20"/>
          <w:szCs w:val="20"/>
        </w:rPr>
      </w:pPr>
      <w:r>
        <w:rPr>
          <w:rFonts w:ascii="Arial" w:eastAsia="Arial" w:hAnsi="Arial"/>
          <w:color w:val="000000"/>
          <w:spacing w:val="1"/>
          <w:sz w:val="20"/>
        </w:rPr>
        <w:t>1</w:t>
      </w:r>
      <w:r w:rsidRPr="0024695B">
        <w:rPr>
          <w:rFonts w:ascii="Arial" w:eastAsia="Arial" w:hAnsi="Arial"/>
          <w:color w:val="000000" w:themeColor="text1"/>
          <w:spacing w:val="1"/>
          <w:sz w:val="20"/>
        </w:rPr>
        <w:t xml:space="preserve">.5. </w:t>
      </w:r>
      <w:r w:rsidRPr="0024695B">
        <w:rPr>
          <w:rFonts w:ascii="Arial" w:eastAsia="Arial" w:hAnsi="Arial"/>
          <w:b/>
          <w:color w:val="000000" w:themeColor="text1"/>
          <w:spacing w:val="1"/>
          <w:sz w:val="20"/>
        </w:rPr>
        <w:t xml:space="preserve">Unauthorized Access </w:t>
      </w:r>
      <w:r w:rsidRPr="0024695B">
        <w:rPr>
          <w:rFonts w:ascii="Arial" w:eastAsia="Arial" w:hAnsi="Arial"/>
          <w:color w:val="000000" w:themeColor="text1"/>
          <w:spacing w:val="1"/>
          <w:sz w:val="20"/>
        </w:rPr>
        <w:t xml:space="preserve">occurs </w:t>
      </w:r>
      <w:r w:rsidRPr="008E7CFC">
        <w:rPr>
          <w:rFonts w:ascii="Arial" w:eastAsia="Arial" w:hAnsi="Arial"/>
          <w:color w:val="000000" w:themeColor="text1"/>
          <w:spacing w:val="1"/>
          <w:sz w:val="20"/>
        </w:rPr>
        <w:t xml:space="preserve">when an unauthorized </w:t>
      </w:r>
      <w:r w:rsidRPr="008E7CFC">
        <w:rPr>
          <w:rFonts w:ascii="Arial" w:eastAsia="Arial" w:hAnsi="Arial"/>
          <w:color w:val="000000"/>
          <w:spacing w:val="1"/>
          <w:sz w:val="20"/>
        </w:rPr>
        <w:t>user</w:t>
      </w:r>
      <w:r w:rsidRPr="00C336BA">
        <w:rPr>
          <w:rFonts w:ascii="Arial" w:eastAsia="Arial" w:hAnsi="Arial"/>
          <w:color w:val="FF0000"/>
          <w:spacing w:val="1"/>
          <w:sz w:val="20"/>
        </w:rPr>
        <w:t xml:space="preserve"> </w:t>
      </w:r>
      <w:r>
        <w:rPr>
          <w:rFonts w:ascii="Arial" w:eastAsia="Arial" w:hAnsi="Arial"/>
          <w:color w:val="000000"/>
          <w:spacing w:val="1"/>
          <w:sz w:val="20"/>
        </w:rPr>
        <w:t xml:space="preserve">accesses a resource that the user is not permitted to use or any access that violates a stated security policy. It may include the loss or other unauthorized access of a device, technology component or record containing PII, </w:t>
      </w:r>
      <w:r w:rsidRPr="0024695B">
        <w:rPr>
          <w:rFonts w:ascii="Arial" w:eastAsia="Arial" w:hAnsi="Arial"/>
          <w:color w:val="000000" w:themeColor="text1"/>
          <w:spacing w:val="1"/>
          <w:sz w:val="20"/>
        </w:rPr>
        <w:t xml:space="preserve">or </w:t>
      </w:r>
      <w:r>
        <w:rPr>
          <w:rFonts w:ascii="Arial" w:eastAsia="Arial" w:hAnsi="Arial"/>
          <w:color w:val="000000"/>
          <w:spacing w:val="1"/>
          <w:sz w:val="20"/>
        </w:rPr>
        <w:t>CI or the destruction/disposal of records that does not comply with the Arizona Record Destruction Law, A.R.S. § 44</w:t>
      </w:r>
      <w:r>
        <w:rPr>
          <w:rFonts w:ascii="Arial" w:eastAsia="Arial" w:hAnsi="Arial"/>
          <w:color w:val="000000"/>
          <w:spacing w:val="1"/>
          <w:sz w:val="20"/>
        </w:rPr>
        <w:softHyphen/>
        <w:t>7601.</w:t>
      </w:r>
    </w:p>
    <w:p w14:paraId="14A627E9" w14:textId="10E5A377" w:rsidR="00351C34" w:rsidRDefault="00351C34" w:rsidP="00351C34">
      <w:pPr>
        <w:spacing w:after="0" w:line="240" w:lineRule="auto"/>
        <w:ind w:firstLine="720"/>
        <w:rPr>
          <w:rFonts w:ascii="Arial" w:hAnsi="Arial" w:cs="Arial"/>
          <w:b/>
          <w:bCs/>
          <w:color w:val="000000"/>
          <w:sz w:val="20"/>
          <w:szCs w:val="20"/>
        </w:rPr>
      </w:pPr>
      <w:r w:rsidRPr="00201AD4">
        <w:rPr>
          <w:rFonts w:ascii="Arial" w:hAnsi="Arial" w:cs="Arial"/>
          <w:b/>
          <w:bCs/>
          <w:color w:val="000000"/>
          <w:sz w:val="20"/>
          <w:szCs w:val="20"/>
        </w:rPr>
        <w:t>Contractor’s Obligation Regarding Information Security and Data Privacy</w:t>
      </w:r>
    </w:p>
    <w:p w14:paraId="54BCD1B0" w14:textId="77777777" w:rsidR="00351C34" w:rsidRDefault="00351C34">
      <w:pPr>
        <w:spacing w:after="0" w:line="240" w:lineRule="auto"/>
        <w:rPr>
          <w:rFonts w:ascii="Arial" w:hAnsi="Arial" w:cs="Arial"/>
          <w:b/>
          <w:bCs/>
          <w:color w:val="000000"/>
          <w:sz w:val="20"/>
          <w:szCs w:val="20"/>
        </w:rPr>
      </w:pPr>
      <w:r>
        <w:rPr>
          <w:rFonts w:ascii="Arial" w:hAnsi="Arial" w:cs="Arial"/>
          <w:b/>
          <w:bCs/>
          <w:color w:val="000000"/>
          <w:sz w:val="20"/>
          <w:szCs w:val="20"/>
        </w:rPr>
        <w:br w:type="page"/>
      </w:r>
    </w:p>
    <w:p w14:paraId="2C3549CC" w14:textId="77777777" w:rsidR="00351C34" w:rsidRDefault="00351C34" w:rsidP="00351C34">
      <w:pPr>
        <w:spacing w:after="0" w:line="240" w:lineRule="auto"/>
        <w:rPr>
          <w:rFonts w:ascii="Arial" w:hAnsi="Arial" w:cs="Arial"/>
          <w:bCs/>
          <w:color w:val="000000"/>
          <w:sz w:val="20"/>
          <w:szCs w:val="20"/>
        </w:rPr>
      </w:pPr>
    </w:p>
    <w:p w14:paraId="135CE7CF" w14:textId="77777777" w:rsidR="00351C34" w:rsidRPr="007C2588" w:rsidRDefault="00351C34" w:rsidP="00351C34">
      <w:pPr>
        <w:spacing w:after="0" w:line="240" w:lineRule="auto"/>
        <w:ind w:left="720" w:firstLine="720"/>
        <w:rPr>
          <w:rFonts w:ascii="Arial" w:hAnsi="Arial" w:cs="Arial"/>
          <w:color w:val="000000"/>
          <w:sz w:val="20"/>
          <w:szCs w:val="20"/>
        </w:rPr>
      </w:pPr>
      <w:r w:rsidRPr="007C2588">
        <w:rPr>
          <w:rFonts w:ascii="Arial" w:hAnsi="Arial" w:cs="Arial"/>
          <w:bCs/>
          <w:color w:val="000000"/>
          <w:sz w:val="20"/>
          <w:szCs w:val="20"/>
        </w:rPr>
        <w:t xml:space="preserve">With respect to </w:t>
      </w:r>
      <w:r w:rsidRPr="007C2588">
        <w:rPr>
          <w:rFonts w:ascii="Arial" w:hAnsi="Arial" w:cs="Arial"/>
          <w:b/>
          <w:sz w:val="20"/>
          <w:szCs w:val="20"/>
        </w:rPr>
        <w:t>Item 3.5</w:t>
      </w:r>
      <w:r w:rsidRPr="007C2588">
        <w:rPr>
          <w:rFonts w:ascii="Arial" w:hAnsi="Arial" w:cs="Arial"/>
          <w:sz w:val="20"/>
          <w:szCs w:val="20"/>
        </w:rPr>
        <w:t xml:space="preserve"> on </w:t>
      </w:r>
      <w:proofErr w:type="spellStart"/>
      <w:r w:rsidRPr="007C2588">
        <w:rPr>
          <w:rFonts w:ascii="Arial" w:hAnsi="Arial" w:cs="Arial"/>
          <w:sz w:val="20"/>
          <w:szCs w:val="20"/>
        </w:rPr>
        <w:t>pg</w:t>
      </w:r>
      <w:proofErr w:type="spellEnd"/>
      <w:r w:rsidRPr="007C2588">
        <w:rPr>
          <w:rFonts w:ascii="Arial" w:hAnsi="Arial" w:cs="Arial"/>
          <w:sz w:val="20"/>
          <w:szCs w:val="20"/>
        </w:rPr>
        <w:t>, 10 of Section III of the Special Terms and Conditions,</w:t>
      </w:r>
      <w:r w:rsidRPr="007C2588">
        <w:rPr>
          <w:rFonts w:ascii="Arial" w:hAnsi="Arial" w:cs="Arial"/>
          <w:color w:val="000000"/>
          <w:sz w:val="20"/>
          <w:szCs w:val="20"/>
        </w:rPr>
        <w:t xml:space="preserve"> MetLife proposes:</w:t>
      </w:r>
    </w:p>
    <w:p w14:paraId="6E35BBB9" w14:textId="77777777" w:rsidR="00351C34" w:rsidRPr="007C2588" w:rsidRDefault="00351C34" w:rsidP="00351C34">
      <w:pPr>
        <w:spacing w:after="0" w:line="240" w:lineRule="auto"/>
        <w:jc w:val="both"/>
        <w:rPr>
          <w:rFonts w:ascii="Arial" w:hAnsi="Arial" w:cs="Arial"/>
          <w:b/>
          <w:bCs/>
          <w:color w:val="000000"/>
          <w:sz w:val="20"/>
          <w:szCs w:val="20"/>
        </w:rPr>
      </w:pPr>
    </w:p>
    <w:p w14:paraId="1E6FAC02" w14:textId="77777777" w:rsidR="00351C34" w:rsidRPr="007C2588" w:rsidRDefault="00351C34" w:rsidP="00351C34">
      <w:pPr>
        <w:spacing w:after="0" w:line="240" w:lineRule="auto"/>
        <w:ind w:left="1440"/>
        <w:rPr>
          <w:rFonts w:ascii="Arial" w:hAnsi="Arial" w:cs="Arial"/>
          <w:color w:val="000000"/>
          <w:sz w:val="20"/>
          <w:szCs w:val="20"/>
        </w:rPr>
      </w:pPr>
      <w:r w:rsidRPr="0024695B">
        <w:rPr>
          <w:rFonts w:ascii="Arial" w:hAnsi="Arial" w:cs="Arial"/>
          <w:color w:val="000000" w:themeColor="text1"/>
          <w:sz w:val="20"/>
          <w:szCs w:val="20"/>
        </w:rPr>
        <w:t xml:space="preserve">Subject to reasonable business conditions, the </w:t>
      </w:r>
      <w:r w:rsidRPr="007C2588">
        <w:rPr>
          <w:rFonts w:ascii="Arial" w:hAnsi="Arial" w:cs="Arial"/>
          <w:color w:val="000000"/>
          <w:sz w:val="20"/>
          <w:szCs w:val="20"/>
        </w:rPr>
        <w:t>ASRS shall have the right to inspec</w:t>
      </w:r>
      <w:r w:rsidRPr="0024695B">
        <w:rPr>
          <w:rFonts w:ascii="Arial" w:hAnsi="Arial" w:cs="Arial"/>
          <w:color w:val="000000" w:themeColor="text1"/>
          <w:sz w:val="20"/>
          <w:szCs w:val="20"/>
        </w:rPr>
        <w:t>t Contractor facilities to clarify</w:t>
      </w:r>
      <w:r w:rsidRPr="007C2588">
        <w:rPr>
          <w:rFonts w:ascii="Arial" w:hAnsi="Arial" w:cs="Arial"/>
          <w:color w:val="000000"/>
          <w:sz w:val="20"/>
          <w:szCs w:val="20"/>
        </w:rPr>
        <w:t xml:space="preserve"> compliance with information and data requirements of the Contract. The ASRS’s right to inspect shall apply to all </w:t>
      </w:r>
      <w:r w:rsidRPr="0024695B">
        <w:rPr>
          <w:rFonts w:ascii="Arial" w:hAnsi="Arial" w:cs="Arial"/>
          <w:color w:val="000000" w:themeColor="text1"/>
          <w:sz w:val="20"/>
          <w:szCs w:val="20"/>
        </w:rPr>
        <w:t xml:space="preserve">of Contractor’s </w:t>
      </w:r>
      <w:r w:rsidRPr="007C2588">
        <w:rPr>
          <w:rFonts w:ascii="Arial" w:hAnsi="Arial" w:cs="Arial"/>
          <w:color w:val="000000"/>
          <w:sz w:val="20"/>
          <w:szCs w:val="20"/>
        </w:rPr>
        <w:t>physical locations where performance of this Contract occurs.</w:t>
      </w:r>
    </w:p>
    <w:p w14:paraId="3D268FAF" w14:textId="77777777" w:rsidR="00351C34" w:rsidRPr="007C2588" w:rsidRDefault="00351C34" w:rsidP="00351C34">
      <w:pPr>
        <w:widowControl w:val="0"/>
        <w:spacing w:after="0" w:line="240" w:lineRule="auto"/>
        <w:rPr>
          <w:rFonts w:ascii="Arial" w:hAnsi="Arial" w:cs="Arial"/>
          <w:bCs/>
          <w:sz w:val="20"/>
          <w:szCs w:val="20"/>
        </w:rPr>
      </w:pPr>
    </w:p>
    <w:p w14:paraId="0B6306F1" w14:textId="77777777" w:rsidR="00351C34" w:rsidRPr="00201AD4" w:rsidRDefault="00351C34" w:rsidP="00351C34">
      <w:pPr>
        <w:spacing w:after="0" w:line="240" w:lineRule="auto"/>
        <w:ind w:firstLine="720"/>
        <w:rPr>
          <w:rFonts w:ascii="Arial" w:hAnsi="Arial" w:cs="Arial"/>
          <w:b/>
          <w:bCs/>
          <w:color w:val="000000"/>
          <w:sz w:val="20"/>
          <w:szCs w:val="20"/>
        </w:rPr>
      </w:pPr>
      <w:r w:rsidRPr="00201AD4">
        <w:rPr>
          <w:rFonts w:ascii="Arial" w:hAnsi="Arial" w:cs="Arial"/>
          <w:b/>
          <w:bCs/>
          <w:color w:val="000000"/>
          <w:sz w:val="20"/>
          <w:szCs w:val="20"/>
        </w:rPr>
        <w:t>Information Security and Data Privacy Incident Reporting</w:t>
      </w:r>
    </w:p>
    <w:p w14:paraId="710E0146" w14:textId="77777777" w:rsidR="00351C34" w:rsidRDefault="00351C34" w:rsidP="00351C34">
      <w:pPr>
        <w:spacing w:after="0" w:line="240" w:lineRule="auto"/>
        <w:rPr>
          <w:rFonts w:ascii="Arial" w:hAnsi="Arial" w:cs="Arial"/>
          <w:bCs/>
          <w:color w:val="000000"/>
          <w:sz w:val="20"/>
          <w:szCs w:val="20"/>
        </w:rPr>
      </w:pPr>
    </w:p>
    <w:p w14:paraId="4153BD56" w14:textId="77777777" w:rsidR="00351C34" w:rsidRPr="00201AD4" w:rsidRDefault="00351C34" w:rsidP="00351C34">
      <w:pPr>
        <w:spacing w:after="0" w:line="240" w:lineRule="auto"/>
        <w:ind w:left="720" w:firstLine="720"/>
        <w:rPr>
          <w:rFonts w:ascii="Arial" w:hAnsi="Arial" w:cs="Arial"/>
          <w:color w:val="000000"/>
          <w:sz w:val="20"/>
          <w:szCs w:val="20"/>
        </w:rPr>
      </w:pPr>
      <w:r w:rsidRPr="00201AD4">
        <w:rPr>
          <w:rFonts w:ascii="Arial" w:hAnsi="Arial" w:cs="Arial"/>
          <w:bCs/>
          <w:color w:val="000000"/>
          <w:sz w:val="20"/>
          <w:szCs w:val="20"/>
        </w:rPr>
        <w:t xml:space="preserve">With respect to </w:t>
      </w:r>
      <w:r w:rsidRPr="00201AD4">
        <w:rPr>
          <w:rFonts w:ascii="Arial" w:hAnsi="Arial" w:cs="Arial"/>
          <w:b/>
          <w:sz w:val="20"/>
          <w:szCs w:val="20"/>
        </w:rPr>
        <w:t>Item 4.3</w:t>
      </w:r>
      <w:r w:rsidRPr="00201AD4">
        <w:rPr>
          <w:rFonts w:ascii="Arial" w:hAnsi="Arial" w:cs="Arial"/>
          <w:sz w:val="20"/>
          <w:szCs w:val="20"/>
        </w:rPr>
        <w:t xml:space="preserve"> on pg. 10 of Section III of the Special Terms and Conditions,</w:t>
      </w:r>
      <w:r w:rsidRPr="00201AD4">
        <w:rPr>
          <w:rFonts w:ascii="Arial" w:hAnsi="Arial" w:cs="Arial"/>
          <w:color w:val="000000"/>
          <w:sz w:val="20"/>
          <w:szCs w:val="20"/>
        </w:rPr>
        <w:t xml:space="preserve"> MetLife proposes:</w:t>
      </w:r>
    </w:p>
    <w:p w14:paraId="44935D17" w14:textId="77777777" w:rsidR="00351C34" w:rsidRPr="00201AD4" w:rsidRDefault="00351C34" w:rsidP="00351C34">
      <w:pPr>
        <w:spacing w:after="0" w:line="240" w:lineRule="auto"/>
        <w:jc w:val="both"/>
        <w:rPr>
          <w:rFonts w:ascii="Arial" w:hAnsi="Arial" w:cs="Arial"/>
          <w:b/>
          <w:bCs/>
          <w:color w:val="000000"/>
          <w:sz w:val="20"/>
          <w:szCs w:val="20"/>
        </w:rPr>
      </w:pPr>
    </w:p>
    <w:p w14:paraId="646714D1" w14:textId="77777777" w:rsidR="00351C34" w:rsidRPr="0024695B" w:rsidRDefault="00351C34" w:rsidP="00351C34">
      <w:pPr>
        <w:pStyle w:val="ListParagraph"/>
        <w:widowControl w:val="0"/>
        <w:autoSpaceDE w:val="0"/>
        <w:autoSpaceDN w:val="0"/>
        <w:spacing w:after="0" w:line="240" w:lineRule="auto"/>
        <w:ind w:left="1440"/>
        <w:rPr>
          <w:rFonts w:ascii="Arial" w:hAnsi="Arial" w:cs="Arial"/>
          <w:color w:val="000000" w:themeColor="text1"/>
          <w:sz w:val="20"/>
          <w:szCs w:val="20"/>
        </w:rPr>
      </w:pPr>
      <w:r w:rsidRPr="00201AD4">
        <w:rPr>
          <w:rFonts w:ascii="Arial" w:hAnsi="Arial" w:cs="Arial"/>
          <w:sz w:val="20"/>
          <w:szCs w:val="20"/>
        </w:rPr>
        <w:t>Identify who made the unauthorized access/use or received the unauthorized</w:t>
      </w:r>
      <w:r w:rsidRPr="00201AD4">
        <w:rPr>
          <w:rFonts w:ascii="Arial" w:hAnsi="Arial" w:cs="Arial"/>
          <w:spacing w:val="-14"/>
          <w:sz w:val="20"/>
          <w:szCs w:val="20"/>
        </w:rPr>
        <w:t xml:space="preserve"> </w:t>
      </w:r>
      <w:r w:rsidRPr="00201AD4">
        <w:rPr>
          <w:rFonts w:ascii="Arial" w:hAnsi="Arial" w:cs="Arial"/>
          <w:sz w:val="20"/>
          <w:szCs w:val="20"/>
        </w:rPr>
        <w:t>disclosure</w:t>
      </w:r>
      <w:r w:rsidRPr="0024695B">
        <w:rPr>
          <w:rFonts w:ascii="Arial" w:hAnsi="Arial" w:cs="Arial"/>
          <w:color w:val="000000" w:themeColor="text1"/>
          <w:sz w:val="20"/>
          <w:szCs w:val="20"/>
        </w:rPr>
        <w:t>, where reasonable and not contrary to applicable law;</w:t>
      </w:r>
    </w:p>
    <w:p w14:paraId="6196917B" w14:textId="77777777" w:rsidR="00351C34" w:rsidRPr="007C2588" w:rsidRDefault="00351C34" w:rsidP="00351C34">
      <w:pPr>
        <w:widowControl w:val="0"/>
        <w:spacing w:after="0" w:line="240" w:lineRule="auto"/>
        <w:rPr>
          <w:rFonts w:ascii="Arial" w:hAnsi="Arial" w:cs="Arial"/>
          <w:bCs/>
          <w:sz w:val="20"/>
          <w:szCs w:val="20"/>
        </w:rPr>
      </w:pPr>
    </w:p>
    <w:p w14:paraId="685809AD" w14:textId="77777777" w:rsidR="00351C34" w:rsidRDefault="00351C34" w:rsidP="00351C34">
      <w:pPr>
        <w:widowControl w:val="0"/>
        <w:spacing w:after="0" w:line="240" w:lineRule="auto"/>
        <w:ind w:firstLine="720"/>
        <w:rPr>
          <w:rFonts w:ascii="Arial" w:hAnsi="Arial" w:cs="Arial"/>
          <w:b/>
          <w:bCs/>
          <w:strike/>
          <w:sz w:val="20"/>
          <w:szCs w:val="20"/>
        </w:rPr>
      </w:pPr>
    </w:p>
    <w:p w14:paraId="14782491" w14:textId="77777777" w:rsidR="00351C34" w:rsidRPr="001A612E" w:rsidRDefault="00351C34" w:rsidP="00351C34">
      <w:pPr>
        <w:widowControl w:val="0"/>
        <w:spacing w:after="0" w:line="240" w:lineRule="auto"/>
        <w:ind w:firstLine="720"/>
        <w:rPr>
          <w:rFonts w:ascii="Arial" w:hAnsi="Arial" w:cs="Arial"/>
          <w:b/>
          <w:bCs/>
          <w:color w:val="000000"/>
          <w:sz w:val="20"/>
          <w:szCs w:val="20"/>
        </w:rPr>
      </w:pPr>
      <w:r w:rsidRPr="001A612E">
        <w:rPr>
          <w:rFonts w:ascii="Arial" w:hAnsi="Arial" w:cs="Arial"/>
          <w:b/>
          <w:bCs/>
          <w:color w:val="000000"/>
          <w:sz w:val="20"/>
          <w:szCs w:val="20"/>
        </w:rPr>
        <w:t>Personnel Security and Background Checks</w:t>
      </w:r>
    </w:p>
    <w:p w14:paraId="601F85AC" w14:textId="77777777" w:rsidR="00351C34" w:rsidRDefault="00351C34" w:rsidP="00351C34">
      <w:pPr>
        <w:spacing w:after="0" w:line="240" w:lineRule="auto"/>
        <w:jc w:val="both"/>
        <w:rPr>
          <w:rFonts w:ascii="Arial" w:hAnsi="Arial" w:cs="Arial"/>
          <w:bCs/>
          <w:color w:val="000000"/>
          <w:sz w:val="20"/>
          <w:szCs w:val="20"/>
        </w:rPr>
      </w:pPr>
    </w:p>
    <w:p w14:paraId="3457FDC3" w14:textId="77777777" w:rsidR="00351C34" w:rsidRPr="001A612E" w:rsidRDefault="00351C34" w:rsidP="00351C34">
      <w:pPr>
        <w:spacing w:after="0" w:line="240" w:lineRule="auto"/>
        <w:ind w:left="720" w:firstLine="720"/>
        <w:jc w:val="both"/>
        <w:rPr>
          <w:rFonts w:ascii="Arial" w:hAnsi="Arial" w:cs="Arial"/>
          <w:b/>
          <w:bCs/>
          <w:color w:val="000000"/>
          <w:sz w:val="20"/>
          <w:szCs w:val="20"/>
        </w:rPr>
      </w:pPr>
      <w:r w:rsidRPr="001A612E">
        <w:rPr>
          <w:rFonts w:ascii="Arial" w:hAnsi="Arial" w:cs="Arial"/>
          <w:bCs/>
          <w:color w:val="000000"/>
          <w:sz w:val="20"/>
          <w:szCs w:val="20"/>
        </w:rPr>
        <w:t xml:space="preserve">With respect to </w:t>
      </w:r>
      <w:r w:rsidRPr="001A612E">
        <w:rPr>
          <w:rFonts w:ascii="Arial" w:hAnsi="Arial" w:cs="Arial"/>
          <w:b/>
          <w:sz w:val="20"/>
          <w:szCs w:val="20"/>
        </w:rPr>
        <w:t>Item 8.1</w:t>
      </w:r>
      <w:r w:rsidRPr="001A612E">
        <w:rPr>
          <w:rFonts w:ascii="Arial" w:hAnsi="Arial" w:cs="Arial"/>
          <w:sz w:val="20"/>
          <w:szCs w:val="20"/>
        </w:rPr>
        <w:t xml:space="preserve"> on pg. 11 of Section III of the Special Terms and Conditions,</w:t>
      </w:r>
      <w:r w:rsidRPr="001A612E">
        <w:rPr>
          <w:rFonts w:ascii="Arial" w:hAnsi="Arial" w:cs="Arial"/>
          <w:color w:val="000000"/>
          <w:sz w:val="20"/>
          <w:szCs w:val="20"/>
        </w:rPr>
        <w:t xml:space="preserve"> MetLife proposes:</w:t>
      </w:r>
    </w:p>
    <w:p w14:paraId="2EAEF95C" w14:textId="77777777" w:rsidR="00351C34" w:rsidRPr="001A612E" w:rsidRDefault="00351C34" w:rsidP="00351C34">
      <w:pPr>
        <w:spacing w:after="0" w:line="240" w:lineRule="auto"/>
        <w:jc w:val="both"/>
        <w:rPr>
          <w:rFonts w:ascii="Arial" w:hAnsi="Arial" w:cs="Arial"/>
          <w:b/>
          <w:bCs/>
          <w:color w:val="000000"/>
          <w:sz w:val="20"/>
          <w:szCs w:val="20"/>
        </w:rPr>
      </w:pPr>
    </w:p>
    <w:p w14:paraId="09A0F7E5" w14:textId="77777777" w:rsidR="00351C34" w:rsidRPr="001A612E" w:rsidRDefault="00351C34" w:rsidP="00351C34">
      <w:pPr>
        <w:spacing w:after="0" w:line="240" w:lineRule="auto"/>
        <w:ind w:left="1440"/>
        <w:rPr>
          <w:rFonts w:ascii="Arial" w:hAnsi="Arial" w:cs="Arial"/>
          <w:color w:val="000000"/>
          <w:sz w:val="20"/>
          <w:szCs w:val="20"/>
        </w:rPr>
      </w:pPr>
      <w:r w:rsidRPr="001A612E">
        <w:rPr>
          <w:rFonts w:ascii="Arial" w:hAnsi="Arial" w:cs="Arial"/>
          <w:color w:val="000000"/>
          <w:sz w:val="20"/>
          <w:szCs w:val="20"/>
        </w:rPr>
        <w:t xml:space="preserve">Contractor’s current and subsequent personnel and all tiers of subcontractors shall comply with </w:t>
      </w:r>
      <w:r w:rsidRPr="0024695B">
        <w:rPr>
          <w:rFonts w:ascii="Arial" w:hAnsi="Arial" w:cs="Arial"/>
          <w:color w:val="000000" w:themeColor="text1"/>
          <w:sz w:val="20"/>
          <w:szCs w:val="20"/>
        </w:rPr>
        <w:t xml:space="preserve">requirements substantially </w:t>
      </w:r>
      <w:proofErr w:type="gramStart"/>
      <w:r w:rsidRPr="0024695B">
        <w:rPr>
          <w:rFonts w:ascii="Arial" w:hAnsi="Arial" w:cs="Arial"/>
          <w:color w:val="000000" w:themeColor="text1"/>
          <w:sz w:val="20"/>
          <w:szCs w:val="20"/>
        </w:rPr>
        <w:t>similar to</w:t>
      </w:r>
      <w:proofErr w:type="gramEnd"/>
      <w:r w:rsidRPr="0024695B">
        <w:rPr>
          <w:rFonts w:ascii="Arial" w:hAnsi="Arial" w:cs="Arial"/>
          <w:color w:val="000000" w:themeColor="text1"/>
          <w:sz w:val="20"/>
          <w:szCs w:val="20"/>
        </w:rPr>
        <w:t xml:space="preserve"> </w:t>
      </w:r>
      <w:r w:rsidRPr="001A612E">
        <w:rPr>
          <w:rFonts w:ascii="Arial" w:hAnsi="Arial" w:cs="Arial"/>
          <w:color w:val="000000"/>
          <w:sz w:val="20"/>
          <w:szCs w:val="20"/>
        </w:rPr>
        <w:t>the information security and data privacy requirements of this Contract.</w:t>
      </w:r>
    </w:p>
    <w:p w14:paraId="7F52CBE0" w14:textId="77777777" w:rsidR="00351C34" w:rsidRPr="001A612E" w:rsidRDefault="00351C34" w:rsidP="00351C34">
      <w:pPr>
        <w:widowControl w:val="0"/>
        <w:spacing w:after="0" w:line="240" w:lineRule="auto"/>
        <w:rPr>
          <w:rFonts w:ascii="Arial" w:hAnsi="Arial" w:cs="Arial"/>
          <w:bCs/>
          <w:sz w:val="20"/>
          <w:szCs w:val="20"/>
        </w:rPr>
      </w:pPr>
    </w:p>
    <w:p w14:paraId="26645FB7" w14:textId="77777777" w:rsidR="00351C34" w:rsidRPr="001A612E" w:rsidRDefault="00351C34" w:rsidP="00351C34">
      <w:pPr>
        <w:widowControl w:val="0"/>
        <w:spacing w:after="0" w:line="240" w:lineRule="auto"/>
        <w:rPr>
          <w:rFonts w:ascii="Arial" w:hAnsi="Arial" w:cs="Arial"/>
          <w:bCs/>
          <w:sz w:val="20"/>
          <w:szCs w:val="20"/>
        </w:rPr>
      </w:pPr>
    </w:p>
    <w:p w14:paraId="73B8B563" w14:textId="77777777" w:rsidR="00351C34" w:rsidRPr="00201AD4" w:rsidRDefault="00351C34" w:rsidP="00351C34">
      <w:pPr>
        <w:widowControl w:val="0"/>
        <w:spacing w:after="0" w:line="240" w:lineRule="auto"/>
        <w:ind w:firstLine="619"/>
        <w:rPr>
          <w:rFonts w:ascii="Arial" w:hAnsi="Arial" w:cs="Arial"/>
          <w:b/>
          <w:bCs/>
          <w:sz w:val="20"/>
          <w:szCs w:val="20"/>
        </w:rPr>
      </w:pPr>
      <w:r w:rsidRPr="00201AD4">
        <w:rPr>
          <w:rFonts w:ascii="Arial" w:hAnsi="Arial" w:cs="Arial"/>
          <w:b/>
          <w:bCs/>
          <w:sz w:val="20"/>
          <w:szCs w:val="20"/>
        </w:rPr>
        <w:t>Subcontractors and Agents</w:t>
      </w:r>
    </w:p>
    <w:p w14:paraId="101382DD" w14:textId="77777777" w:rsidR="00351C34" w:rsidRDefault="00351C34" w:rsidP="00351C34">
      <w:pPr>
        <w:widowControl w:val="0"/>
        <w:spacing w:after="0" w:line="240" w:lineRule="auto"/>
        <w:rPr>
          <w:rFonts w:ascii="Arial" w:hAnsi="Arial" w:cs="Arial"/>
          <w:bCs/>
          <w:sz w:val="20"/>
          <w:szCs w:val="20"/>
        </w:rPr>
      </w:pPr>
    </w:p>
    <w:p w14:paraId="57902157" w14:textId="77777777" w:rsidR="00351C34" w:rsidRPr="00F90C9A" w:rsidRDefault="00351C34" w:rsidP="00351C34">
      <w:pPr>
        <w:widowControl w:val="0"/>
        <w:spacing w:after="0" w:line="240" w:lineRule="auto"/>
        <w:ind w:left="1440"/>
        <w:rPr>
          <w:rFonts w:ascii="Arial" w:hAnsi="Arial" w:cs="Arial"/>
          <w:sz w:val="20"/>
          <w:szCs w:val="20"/>
        </w:rPr>
      </w:pPr>
      <w:r w:rsidRPr="00F90C9A">
        <w:rPr>
          <w:rFonts w:ascii="Arial" w:hAnsi="Arial" w:cs="Arial"/>
          <w:sz w:val="20"/>
          <w:szCs w:val="20"/>
        </w:rPr>
        <w:t xml:space="preserve">With respect to </w:t>
      </w:r>
      <w:r w:rsidRPr="00E34217">
        <w:rPr>
          <w:rFonts w:ascii="Arial" w:hAnsi="Arial" w:cs="Arial"/>
          <w:b/>
          <w:sz w:val="20"/>
          <w:szCs w:val="20"/>
        </w:rPr>
        <w:t>Item 11</w:t>
      </w:r>
      <w:r w:rsidRPr="00F90C9A">
        <w:rPr>
          <w:rFonts w:ascii="Arial" w:hAnsi="Arial" w:cs="Arial"/>
          <w:sz w:val="20"/>
          <w:szCs w:val="20"/>
        </w:rPr>
        <w:t xml:space="preserve"> on page 12 of Section III of the Special </w:t>
      </w:r>
      <w:r>
        <w:rPr>
          <w:rFonts w:ascii="Arial" w:hAnsi="Arial" w:cs="Arial"/>
          <w:sz w:val="20"/>
          <w:szCs w:val="20"/>
        </w:rPr>
        <w:t>Terms and Conditions</w:t>
      </w:r>
      <w:r w:rsidRPr="00F90C9A">
        <w:rPr>
          <w:rFonts w:ascii="Arial" w:hAnsi="Arial" w:cs="Arial"/>
          <w:sz w:val="20"/>
          <w:szCs w:val="20"/>
        </w:rPr>
        <w:t>, MetLife proposes the following edit:</w:t>
      </w:r>
    </w:p>
    <w:p w14:paraId="4F5BE444" w14:textId="77777777" w:rsidR="00351C34" w:rsidRPr="00F90C9A" w:rsidRDefault="00351C34" w:rsidP="00351C34">
      <w:pPr>
        <w:widowControl w:val="0"/>
        <w:spacing w:after="0" w:line="240" w:lineRule="auto"/>
        <w:rPr>
          <w:rFonts w:ascii="Arial" w:hAnsi="Arial" w:cs="Arial"/>
          <w:sz w:val="20"/>
          <w:szCs w:val="20"/>
        </w:rPr>
      </w:pPr>
    </w:p>
    <w:p w14:paraId="1350E07E" w14:textId="77777777" w:rsidR="00351C34" w:rsidRPr="00F90C9A" w:rsidRDefault="00351C34" w:rsidP="00351C34">
      <w:pPr>
        <w:widowControl w:val="0"/>
        <w:spacing w:after="0" w:line="240" w:lineRule="auto"/>
        <w:ind w:left="1440"/>
        <w:rPr>
          <w:rFonts w:ascii="Arial" w:hAnsi="Arial" w:cs="Arial"/>
          <w:sz w:val="20"/>
          <w:szCs w:val="20"/>
        </w:rPr>
      </w:pPr>
      <w:r w:rsidRPr="00F90C9A">
        <w:rPr>
          <w:rFonts w:ascii="Arial" w:hAnsi="Arial" w:cs="Arial"/>
          <w:sz w:val="20"/>
          <w:szCs w:val="20"/>
        </w:rPr>
        <w:t xml:space="preserve">Contractor shall require all tiers of subcontractors or agents who perform work under this Contract to provide a written and signed assurance to abide by and comply with information security and data privacy provisions </w:t>
      </w:r>
      <w:r w:rsidRPr="0024695B">
        <w:rPr>
          <w:rFonts w:ascii="Arial" w:hAnsi="Arial" w:cs="Arial"/>
          <w:color w:val="000000" w:themeColor="text1"/>
          <w:sz w:val="20"/>
          <w:szCs w:val="20"/>
        </w:rPr>
        <w:t xml:space="preserve">substantially equivalent to those included in </w:t>
      </w:r>
      <w:r w:rsidRPr="00F90C9A">
        <w:rPr>
          <w:rFonts w:ascii="Arial" w:hAnsi="Arial" w:cs="Arial"/>
          <w:sz w:val="20"/>
          <w:szCs w:val="20"/>
        </w:rPr>
        <w:t>this Contract.</w:t>
      </w:r>
      <w:r>
        <w:rPr>
          <w:rFonts w:ascii="Arial" w:hAnsi="Arial" w:cs="Arial"/>
          <w:sz w:val="20"/>
          <w:szCs w:val="20"/>
        </w:rPr>
        <w:t xml:space="preserve">  </w:t>
      </w:r>
    </w:p>
    <w:p w14:paraId="20C108CF" w14:textId="77777777" w:rsidR="00351C34" w:rsidRDefault="00351C34" w:rsidP="00351C34">
      <w:pPr>
        <w:autoSpaceDE w:val="0"/>
        <w:autoSpaceDN w:val="0"/>
        <w:adjustRightInd w:val="0"/>
        <w:spacing w:after="0" w:line="240" w:lineRule="auto"/>
        <w:jc w:val="both"/>
        <w:rPr>
          <w:rFonts w:ascii="Arial" w:eastAsiaTheme="minorHAnsi" w:hAnsi="Arial" w:cs="Arial"/>
          <w:sz w:val="20"/>
          <w:szCs w:val="20"/>
        </w:rPr>
      </w:pPr>
    </w:p>
    <w:p w14:paraId="287BA82B" w14:textId="77777777" w:rsidR="00351C34" w:rsidRPr="00517912" w:rsidRDefault="00351C34" w:rsidP="00351C34">
      <w:pPr>
        <w:autoSpaceDE w:val="0"/>
        <w:autoSpaceDN w:val="0"/>
        <w:adjustRightInd w:val="0"/>
        <w:spacing w:after="0" w:line="240" w:lineRule="auto"/>
        <w:ind w:firstLine="720"/>
        <w:jc w:val="both"/>
        <w:rPr>
          <w:rFonts w:ascii="Arial" w:eastAsiaTheme="minorHAnsi" w:hAnsi="Arial" w:cs="Arial"/>
          <w:b/>
          <w:sz w:val="20"/>
          <w:szCs w:val="20"/>
        </w:rPr>
      </w:pPr>
      <w:r w:rsidRPr="00517912">
        <w:rPr>
          <w:rFonts w:ascii="Arial" w:eastAsiaTheme="minorHAnsi" w:hAnsi="Arial" w:cs="Arial"/>
          <w:b/>
          <w:sz w:val="20"/>
          <w:szCs w:val="20"/>
        </w:rPr>
        <w:t>Attachment G:  Business Associate Agreement</w:t>
      </w:r>
      <w:r>
        <w:rPr>
          <w:rFonts w:ascii="Arial" w:eastAsiaTheme="minorHAnsi" w:hAnsi="Arial" w:cs="Arial"/>
          <w:b/>
          <w:sz w:val="20"/>
          <w:szCs w:val="20"/>
        </w:rPr>
        <w:t xml:space="preserve">  </w:t>
      </w:r>
    </w:p>
    <w:p w14:paraId="2AEF5197" w14:textId="77777777" w:rsidR="00351C34" w:rsidRDefault="00351C34" w:rsidP="00351C34">
      <w:pPr>
        <w:autoSpaceDE w:val="0"/>
        <w:autoSpaceDN w:val="0"/>
        <w:adjustRightInd w:val="0"/>
        <w:spacing w:after="0" w:line="240" w:lineRule="auto"/>
        <w:jc w:val="both"/>
        <w:rPr>
          <w:rFonts w:ascii="Arial" w:eastAsiaTheme="minorHAnsi" w:hAnsi="Arial" w:cs="Arial"/>
          <w:sz w:val="20"/>
          <w:szCs w:val="20"/>
        </w:rPr>
      </w:pPr>
    </w:p>
    <w:p w14:paraId="3A19CAC6" w14:textId="77777777" w:rsidR="00351C34" w:rsidRDefault="00351C34" w:rsidP="00351C34">
      <w:pPr>
        <w:widowControl w:val="0"/>
        <w:spacing w:after="0" w:line="240" w:lineRule="auto"/>
        <w:ind w:left="720"/>
        <w:rPr>
          <w:rFonts w:ascii="Arial" w:hAnsi="Arial" w:cs="Arial"/>
          <w:sz w:val="20"/>
          <w:szCs w:val="20"/>
        </w:rPr>
      </w:pPr>
      <w:r w:rsidRPr="00517912">
        <w:rPr>
          <w:rFonts w:ascii="Arial" w:hAnsi="Arial" w:cs="Arial"/>
          <w:sz w:val="20"/>
          <w:szCs w:val="20"/>
        </w:rPr>
        <w:t xml:space="preserve">With respect to </w:t>
      </w:r>
      <w:r w:rsidRPr="00517912">
        <w:rPr>
          <w:rFonts w:ascii="Arial" w:hAnsi="Arial" w:cs="Arial"/>
          <w:b/>
          <w:sz w:val="20"/>
          <w:szCs w:val="20"/>
        </w:rPr>
        <w:t>Section 2.3.1 E</w:t>
      </w:r>
      <w:r w:rsidRPr="00517912">
        <w:rPr>
          <w:rFonts w:ascii="Arial" w:hAnsi="Arial" w:cs="Arial"/>
          <w:sz w:val="20"/>
          <w:szCs w:val="20"/>
        </w:rPr>
        <w:t xml:space="preserve"> and </w:t>
      </w:r>
      <w:r w:rsidRPr="00517912">
        <w:rPr>
          <w:rFonts w:ascii="Arial" w:hAnsi="Arial" w:cs="Arial"/>
          <w:b/>
          <w:sz w:val="20"/>
          <w:szCs w:val="20"/>
        </w:rPr>
        <w:t>2.3.1 F</w:t>
      </w:r>
      <w:r w:rsidRPr="00517912">
        <w:rPr>
          <w:rFonts w:ascii="Arial" w:hAnsi="Arial" w:cs="Arial"/>
          <w:sz w:val="20"/>
          <w:szCs w:val="20"/>
        </w:rPr>
        <w:t xml:space="preserve">, MetLife will agree to identify persons who used or disclosed the PHI in an </w:t>
      </w:r>
      <w:proofErr w:type="gramStart"/>
      <w:r w:rsidRPr="00517912">
        <w:rPr>
          <w:rFonts w:ascii="Arial" w:hAnsi="Arial" w:cs="Arial"/>
          <w:sz w:val="20"/>
          <w:szCs w:val="20"/>
        </w:rPr>
        <w:t>unauthorized manner and/or person</w:t>
      </w:r>
      <w:r>
        <w:rPr>
          <w:rFonts w:ascii="Arial" w:hAnsi="Arial" w:cs="Arial"/>
          <w:sz w:val="20"/>
          <w:szCs w:val="20"/>
        </w:rPr>
        <w:t>s</w:t>
      </w:r>
      <w:proofErr w:type="gramEnd"/>
      <w:r w:rsidRPr="00517912">
        <w:rPr>
          <w:rFonts w:ascii="Arial" w:hAnsi="Arial" w:cs="Arial"/>
          <w:sz w:val="20"/>
          <w:szCs w:val="20"/>
        </w:rPr>
        <w:t xml:space="preserve"> who received PHI disclosed in an unauthorized manner where reasonable and not contrary to applicable Privacy or other laws.  Regarding </w:t>
      </w:r>
      <w:r w:rsidRPr="00517912">
        <w:rPr>
          <w:rFonts w:ascii="Arial" w:hAnsi="Arial" w:cs="Arial"/>
          <w:b/>
          <w:sz w:val="20"/>
          <w:szCs w:val="20"/>
        </w:rPr>
        <w:t>Section 2.4</w:t>
      </w:r>
      <w:r w:rsidRPr="00517912">
        <w:rPr>
          <w:rFonts w:ascii="Arial" w:hAnsi="Arial" w:cs="Arial"/>
          <w:sz w:val="20"/>
          <w:szCs w:val="20"/>
        </w:rPr>
        <w:t>, MetLife is responsible for our subcontractors.  We will ensure that any subcontractors that create, receive, maintain or transmit PHI on behalf of us agree to restrictions, conditions and requirements no less rigorous than those that apply to MetLife with respect to such information.</w:t>
      </w:r>
    </w:p>
    <w:p w14:paraId="0A84DB42" w14:textId="77777777" w:rsidR="00351C34" w:rsidRDefault="00351C34" w:rsidP="00351C34">
      <w:pPr>
        <w:widowControl w:val="0"/>
        <w:spacing w:after="0" w:line="240" w:lineRule="auto"/>
        <w:ind w:left="720"/>
        <w:rPr>
          <w:rFonts w:ascii="Arial" w:hAnsi="Arial" w:cs="Arial"/>
          <w:sz w:val="20"/>
          <w:szCs w:val="20"/>
        </w:rPr>
      </w:pPr>
    </w:p>
    <w:p w14:paraId="25DC37D6" w14:textId="77777777" w:rsidR="00351C34" w:rsidRPr="0024695B" w:rsidRDefault="00351C34" w:rsidP="00351C34">
      <w:pPr>
        <w:pStyle w:val="ListParagraph"/>
        <w:widowControl w:val="0"/>
        <w:numPr>
          <w:ilvl w:val="3"/>
          <w:numId w:val="23"/>
        </w:numPr>
        <w:autoSpaceDE w:val="0"/>
        <w:autoSpaceDN w:val="0"/>
        <w:spacing w:after="0" w:line="240" w:lineRule="auto"/>
        <w:ind w:left="1800"/>
        <w:rPr>
          <w:rFonts w:ascii="Arial" w:hAnsi="Arial" w:cs="Arial"/>
          <w:color w:val="000000" w:themeColor="text1"/>
          <w:sz w:val="20"/>
        </w:rPr>
      </w:pPr>
      <w:r w:rsidRPr="00D128E1">
        <w:rPr>
          <w:rFonts w:ascii="Arial" w:hAnsi="Arial" w:cs="Arial"/>
          <w:sz w:val="20"/>
        </w:rPr>
        <w:t xml:space="preserve">Identify the person(s) </w:t>
      </w:r>
      <w:r w:rsidRPr="00D128E1">
        <w:rPr>
          <w:rFonts w:ascii="Arial" w:hAnsi="Arial" w:cs="Arial"/>
          <w:spacing w:val="-3"/>
          <w:sz w:val="20"/>
        </w:rPr>
        <w:t xml:space="preserve">who </w:t>
      </w:r>
      <w:r w:rsidRPr="00D128E1">
        <w:rPr>
          <w:rFonts w:ascii="Arial" w:hAnsi="Arial" w:cs="Arial"/>
          <w:sz w:val="20"/>
        </w:rPr>
        <w:t>used or disclosed the PHI in an unauthorized</w:t>
      </w:r>
      <w:r w:rsidRPr="00D128E1">
        <w:rPr>
          <w:rFonts w:ascii="Arial" w:hAnsi="Arial" w:cs="Arial"/>
          <w:spacing w:val="-6"/>
          <w:sz w:val="20"/>
        </w:rPr>
        <w:t xml:space="preserve"> </w:t>
      </w:r>
      <w:r w:rsidRPr="00D128E1">
        <w:rPr>
          <w:rFonts w:ascii="Arial" w:hAnsi="Arial" w:cs="Arial"/>
          <w:sz w:val="20"/>
        </w:rPr>
        <w:t>manner</w:t>
      </w:r>
      <w:r w:rsidRPr="0024695B">
        <w:rPr>
          <w:rFonts w:ascii="Arial" w:hAnsi="Arial" w:cs="Arial"/>
          <w:color w:val="000000" w:themeColor="text1"/>
          <w:sz w:val="20"/>
        </w:rPr>
        <w:t>, where reasonable and not contrary to applicable law.</w:t>
      </w:r>
    </w:p>
    <w:p w14:paraId="0C56E3D0" w14:textId="77777777" w:rsidR="00351C34" w:rsidRPr="0024695B" w:rsidRDefault="00351C34" w:rsidP="00351C34">
      <w:pPr>
        <w:pStyle w:val="ListParagraph"/>
        <w:widowControl w:val="0"/>
        <w:numPr>
          <w:ilvl w:val="3"/>
          <w:numId w:val="23"/>
        </w:numPr>
        <w:tabs>
          <w:tab w:val="left" w:pos="2512"/>
        </w:tabs>
        <w:autoSpaceDE w:val="0"/>
        <w:autoSpaceDN w:val="0"/>
        <w:spacing w:after="0" w:line="240" w:lineRule="auto"/>
        <w:ind w:left="1800"/>
        <w:rPr>
          <w:rFonts w:ascii="Arial" w:hAnsi="Arial" w:cs="Arial"/>
          <w:color w:val="000000" w:themeColor="text1"/>
          <w:sz w:val="20"/>
        </w:rPr>
      </w:pPr>
      <w:r w:rsidRPr="00D128E1">
        <w:rPr>
          <w:rFonts w:ascii="Arial" w:hAnsi="Arial" w:cs="Arial"/>
          <w:sz w:val="20"/>
        </w:rPr>
        <w:t xml:space="preserve">Identify the person(s) </w:t>
      </w:r>
      <w:r w:rsidRPr="00D128E1">
        <w:rPr>
          <w:rFonts w:ascii="Arial" w:hAnsi="Arial" w:cs="Arial"/>
          <w:spacing w:val="-3"/>
          <w:sz w:val="20"/>
        </w:rPr>
        <w:t xml:space="preserve">who </w:t>
      </w:r>
      <w:r w:rsidRPr="00D128E1">
        <w:rPr>
          <w:rFonts w:ascii="Arial" w:hAnsi="Arial" w:cs="Arial"/>
          <w:sz w:val="20"/>
        </w:rPr>
        <w:t xml:space="preserve">received </w:t>
      </w:r>
      <w:r w:rsidRPr="00D128E1">
        <w:rPr>
          <w:rFonts w:ascii="Arial" w:hAnsi="Arial" w:cs="Arial"/>
          <w:spacing w:val="-3"/>
          <w:sz w:val="20"/>
        </w:rPr>
        <w:t xml:space="preserve">PHI </w:t>
      </w:r>
      <w:r w:rsidRPr="00D128E1">
        <w:rPr>
          <w:rFonts w:ascii="Arial" w:hAnsi="Arial" w:cs="Arial"/>
          <w:sz w:val="20"/>
        </w:rPr>
        <w:t>disclosed in an unauthorized</w:t>
      </w:r>
      <w:r w:rsidRPr="00D128E1">
        <w:rPr>
          <w:rFonts w:ascii="Arial" w:hAnsi="Arial" w:cs="Arial"/>
          <w:spacing w:val="6"/>
          <w:sz w:val="20"/>
        </w:rPr>
        <w:t xml:space="preserve"> </w:t>
      </w:r>
      <w:r w:rsidRPr="00D128E1">
        <w:rPr>
          <w:rFonts w:ascii="Arial" w:hAnsi="Arial" w:cs="Arial"/>
          <w:sz w:val="20"/>
        </w:rPr>
        <w:t>manne</w:t>
      </w:r>
      <w:r w:rsidRPr="0024695B">
        <w:rPr>
          <w:rFonts w:ascii="Arial" w:hAnsi="Arial" w:cs="Arial"/>
          <w:color w:val="000000" w:themeColor="text1"/>
          <w:sz w:val="20"/>
        </w:rPr>
        <w:t>r,</w:t>
      </w:r>
      <w:r>
        <w:rPr>
          <w:rFonts w:ascii="Arial" w:hAnsi="Arial" w:cs="Arial"/>
          <w:color w:val="000000" w:themeColor="text1"/>
          <w:sz w:val="20"/>
        </w:rPr>
        <w:t xml:space="preserve"> </w:t>
      </w:r>
      <w:r w:rsidRPr="0024695B">
        <w:rPr>
          <w:rFonts w:ascii="Arial" w:hAnsi="Arial" w:cs="Arial"/>
          <w:color w:val="000000" w:themeColor="text1"/>
          <w:sz w:val="20"/>
        </w:rPr>
        <w:t>where reasonable and not contrary to applicable law.</w:t>
      </w:r>
    </w:p>
    <w:p w14:paraId="7C6E5895" w14:textId="77777777" w:rsidR="00351C34" w:rsidRDefault="00351C34" w:rsidP="00351C34">
      <w:pPr>
        <w:pStyle w:val="ListParagraph"/>
        <w:widowControl w:val="0"/>
        <w:tabs>
          <w:tab w:val="left" w:pos="2512"/>
        </w:tabs>
        <w:autoSpaceDE w:val="0"/>
        <w:autoSpaceDN w:val="0"/>
        <w:spacing w:after="0" w:line="240" w:lineRule="auto"/>
        <w:ind w:left="1800"/>
        <w:rPr>
          <w:rFonts w:ascii="Arial" w:hAnsi="Arial" w:cs="Arial"/>
          <w:sz w:val="20"/>
        </w:rPr>
      </w:pPr>
    </w:p>
    <w:p w14:paraId="7C8A8C3A" w14:textId="0B098FA0" w:rsidR="00351C34" w:rsidRPr="000E5ED5" w:rsidRDefault="00351C34" w:rsidP="00351C34">
      <w:pPr>
        <w:spacing w:after="0" w:line="240" w:lineRule="auto"/>
        <w:ind w:left="720"/>
        <w:jc w:val="both"/>
        <w:rPr>
          <w:rFonts w:ascii="Arial" w:hAnsi="Arial" w:cs="Arial"/>
          <w:sz w:val="20"/>
          <w:szCs w:val="20"/>
        </w:rPr>
        <w:sectPr w:rsidR="00351C34" w:rsidRPr="000E5ED5" w:rsidSect="00114267">
          <w:headerReference w:type="default" r:id="rId12"/>
          <w:pgSz w:w="12240" w:h="15840"/>
          <w:pgMar w:top="720" w:right="720" w:bottom="720" w:left="720" w:header="360" w:footer="216" w:gutter="0"/>
          <w:pgNumType w:start="1"/>
          <w:cols w:space="720"/>
          <w:docGrid w:linePitch="360"/>
        </w:sectPr>
      </w:pPr>
      <w:r>
        <w:rPr>
          <w:rFonts w:ascii="Arial" w:hAnsi="Arial" w:cs="Arial"/>
          <w:sz w:val="20"/>
        </w:rPr>
        <w:t>2.4</w:t>
      </w:r>
      <w:r>
        <w:rPr>
          <w:rFonts w:ascii="Arial" w:hAnsi="Arial" w:cs="Arial"/>
          <w:sz w:val="20"/>
        </w:rPr>
        <w:tab/>
      </w:r>
      <w:r w:rsidRPr="00373CD1">
        <w:rPr>
          <w:rFonts w:ascii="Arial" w:hAnsi="Arial" w:cs="Arial"/>
          <w:sz w:val="20"/>
        </w:rPr>
        <w:t xml:space="preserve">In accordance with 45 CFR § 164.502(e)(1)(ii) and § 164.308(b)(2), if applicable, ensure that </w:t>
      </w:r>
      <w:r w:rsidRPr="00373CD1">
        <w:rPr>
          <w:rFonts w:ascii="Arial" w:hAnsi="Arial" w:cs="Arial"/>
          <w:spacing w:val="-2"/>
          <w:sz w:val="20"/>
        </w:rPr>
        <w:t xml:space="preserve">any </w:t>
      </w:r>
      <w:r w:rsidRPr="00373CD1">
        <w:rPr>
          <w:rFonts w:ascii="Arial" w:hAnsi="Arial" w:cs="Arial"/>
          <w:sz w:val="20"/>
        </w:rPr>
        <w:t xml:space="preserve">Subcontractors that create, receive, maintain or transmit PHI on behalf </w:t>
      </w:r>
      <w:r w:rsidRPr="00373CD1">
        <w:rPr>
          <w:rFonts w:ascii="Arial" w:hAnsi="Arial" w:cs="Arial"/>
          <w:spacing w:val="-4"/>
          <w:sz w:val="20"/>
        </w:rPr>
        <w:t xml:space="preserve">of </w:t>
      </w:r>
      <w:r w:rsidRPr="00373CD1">
        <w:rPr>
          <w:rFonts w:ascii="Arial" w:hAnsi="Arial" w:cs="Arial"/>
          <w:sz w:val="20"/>
        </w:rPr>
        <w:t xml:space="preserve">Business Associate agree to the restrictions, conditions and requirements </w:t>
      </w:r>
      <w:r w:rsidRPr="0024695B">
        <w:rPr>
          <w:rFonts w:ascii="Arial" w:hAnsi="Arial" w:cs="Arial"/>
          <w:color w:val="000000" w:themeColor="text1"/>
          <w:sz w:val="20"/>
        </w:rPr>
        <w:t xml:space="preserve">no less rigorous than </w:t>
      </w:r>
      <w:r w:rsidRPr="00373CD1">
        <w:rPr>
          <w:rFonts w:ascii="Arial" w:hAnsi="Arial" w:cs="Arial"/>
          <w:sz w:val="20"/>
        </w:rPr>
        <w:t>those</w:t>
      </w:r>
      <w:r w:rsidR="00212725">
        <w:rPr>
          <w:rFonts w:ascii="Arial" w:hAnsi="Arial" w:cs="Arial"/>
          <w:sz w:val="20"/>
        </w:rPr>
        <w:t xml:space="preserve"> </w:t>
      </w:r>
      <w:r w:rsidR="00212725" w:rsidRPr="00373CD1">
        <w:rPr>
          <w:rFonts w:ascii="Arial" w:hAnsi="Arial" w:cs="Arial"/>
          <w:sz w:val="20"/>
        </w:rPr>
        <w:t>that apply to Business Associate with respect to such information.</w:t>
      </w:r>
    </w:p>
    <w:p w14:paraId="5CCF09F6" w14:textId="5B49178F" w:rsidR="00D14B2C" w:rsidRDefault="00D14B2C" w:rsidP="00D14B2C">
      <w:pPr>
        <w:pStyle w:val="ListParagraph"/>
        <w:numPr>
          <w:ilvl w:val="0"/>
          <w:numId w:val="14"/>
        </w:numPr>
        <w:spacing w:line="240" w:lineRule="auto"/>
        <w:jc w:val="both"/>
        <w:rPr>
          <w:rFonts w:ascii="Arial" w:hAnsi="Arial" w:cs="Arial"/>
          <w:b/>
          <w:caps/>
          <w:sz w:val="20"/>
          <w:szCs w:val="20"/>
          <w:u w:val="single"/>
        </w:rPr>
      </w:pPr>
      <w:r w:rsidRPr="00D14B2C">
        <w:rPr>
          <w:rFonts w:ascii="Arial" w:hAnsi="Arial" w:cs="Arial"/>
          <w:b/>
          <w:caps/>
          <w:sz w:val="20"/>
          <w:szCs w:val="20"/>
          <w:u w:val="single"/>
        </w:rPr>
        <w:lastRenderedPageBreak/>
        <w:t>Pricing</w:t>
      </w:r>
    </w:p>
    <w:p w14:paraId="261F3F65" w14:textId="46F04872" w:rsidR="009F013C" w:rsidRPr="009F013C" w:rsidRDefault="009F013C" w:rsidP="009F013C">
      <w:pPr>
        <w:pStyle w:val="ListParagraph"/>
        <w:ind w:left="360"/>
        <w:rPr>
          <w:rFonts w:ascii="Arial" w:hAnsi="Arial" w:cs="Arial"/>
          <w:sz w:val="20"/>
          <w:szCs w:val="20"/>
        </w:rPr>
      </w:pPr>
      <w:r w:rsidRPr="009F013C">
        <w:rPr>
          <w:rFonts w:ascii="Arial" w:hAnsi="Arial" w:cs="Arial"/>
          <w:sz w:val="20"/>
          <w:szCs w:val="20"/>
        </w:rPr>
        <w:t xml:space="preserve">The ASRS reserves the right to select the </w:t>
      </w:r>
      <w:r>
        <w:rPr>
          <w:rFonts w:ascii="Arial" w:hAnsi="Arial" w:cs="Arial"/>
          <w:sz w:val="20"/>
          <w:szCs w:val="20"/>
        </w:rPr>
        <w:t>plan option</w:t>
      </w:r>
      <w:r w:rsidR="00BE0F1C">
        <w:rPr>
          <w:rFonts w:ascii="Arial" w:hAnsi="Arial" w:cs="Arial"/>
          <w:sz w:val="20"/>
          <w:szCs w:val="20"/>
        </w:rPr>
        <w:t>(s)</w:t>
      </w:r>
      <w:r>
        <w:rPr>
          <w:rFonts w:ascii="Arial" w:hAnsi="Arial" w:cs="Arial"/>
          <w:sz w:val="20"/>
          <w:szCs w:val="20"/>
        </w:rPr>
        <w:t xml:space="preserve">, plan design, and </w:t>
      </w:r>
      <w:r w:rsidRPr="009F013C">
        <w:rPr>
          <w:rFonts w:ascii="Arial" w:hAnsi="Arial" w:cs="Arial"/>
          <w:sz w:val="20"/>
          <w:szCs w:val="20"/>
        </w:rPr>
        <w:t>pricing that is most advantageous to the ASRS.</w:t>
      </w:r>
    </w:p>
    <w:p w14:paraId="21195640" w14:textId="77777777" w:rsidR="00AA1E85" w:rsidRDefault="00D14B2C" w:rsidP="00AA1E85">
      <w:pPr>
        <w:pStyle w:val="ListParagraph"/>
        <w:numPr>
          <w:ilvl w:val="1"/>
          <w:numId w:val="14"/>
        </w:numPr>
        <w:tabs>
          <w:tab w:val="left" w:pos="1080"/>
        </w:tabs>
        <w:spacing w:after="0" w:line="240" w:lineRule="auto"/>
        <w:jc w:val="both"/>
        <w:rPr>
          <w:rFonts w:ascii="Arial" w:hAnsi="Arial" w:cs="Arial"/>
          <w:sz w:val="20"/>
          <w:szCs w:val="20"/>
        </w:rPr>
      </w:pPr>
      <w:r w:rsidRPr="008D47A7">
        <w:rPr>
          <w:rFonts w:ascii="Arial" w:hAnsi="Arial" w:cs="Arial"/>
          <w:sz w:val="20"/>
          <w:szCs w:val="20"/>
        </w:rPr>
        <w:t xml:space="preserve">Actual pricing must be provided as requested by completing workbooks </w:t>
      </w:r>
      <w:r w:rsidR="00BD2B68" w:rsidRPr="008D47A7">
        <w:rPr>
          <w:rFonts w:ascii="Arial" w:hAnsi="Arial" w:cs="Arial"/>
          <w:sz w:val="20"/>
          <w:szCs w:val="20"/>
        </w:rPr>
        <w:t xml:space="preserve">BAFO Request - </w:t>
      </w:r>
      <w:r w:rsidRPr="008D47A7">
        <w:rPr>
          <w:rFonts w:ascii="Arial" w:hAnsi="Arial" w:cs="Arial"/>
          <w:sz w:val="20"/>
          <w:szCs w:val="20"/>
        </w:rPr>
        <w:t>Attachment E1: Pricing Schedule DHMO</w:t>
      </w:r>
      <w:r w:rsidR="00BD2B68" w:rsidRPr="008D47A7">
        <w:rPr>
          <w:rFonts w:ascii="Arial" w:hAnsi="Arial" w:cs="Arial"/>
          <w:sz w:val="20"/>
          <w:szCs w:val="20"/>
        </w:rPr>
        <w:t xml:space="preserve"> and BAFO Request - </w:t>
      </w:r>
      <w:r w:rsidRPr="008D47A7">
        <w:rPr>
          <w:rFonts w:ascii="Arial" w:hAnsi="Arial" w:cs="Arial"/>
          <w:sz w:val="20"/>
          <w:szCs w:val="20"/>
        </w:rPr>
        <w:t>Attachment E2: Pricing Schedule DPPO</w:t>
      </w:r>
      <w:r w:rsidR="00EF0214" w:rsidRPr="008D47A7">
        <w:rPr>
          <w:rFonts w:ascii="Arial" w:hAnsi="Arial" w:cs="Arial"/>
          <w:sz w:val="20"/>
          <w:szCs w:val="20"/>
        </w:rPr>
        <w:t xml:space="preserve">. </w:t>
      </w:r>
    </w:p>
    <w:p w14:paraId="08F15BBD" w14:textId="696F3460" w:rsidR="008D47A7" w:rsidRDefault="008D47A7"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sidRPr="00AA1E85">
        <w:rPr>
          <w:rFonts w:ascii="Arial" w:hAnsi="Arial" w:cs="Arial"/>
          <w:sz w:val="20"/>
          <w:szCs w:val="20"/>
        </w:rPr>
        <w:t xml:space="preserve">Offeror must review and complete information on all applicable tabs in the workbooks. </w:t>
      </w:r>
    </w:p>
    <w:p w14:paraId="751A5915" w14:textId="462C6CDB" w:rsidR="00AA1E85" w:rsidRDefault="00AA1E85"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Pr>
          <w:rFonts w:ascii="Arial" w:hAnsi="Arial" w:cs="Arial"/>
          <w:sz w:val="20"/>
          <w:szCs w:val="20"/>
        </w:rPr>
        <w:t>The actuarial value for each plan offered must be provided.</w:t>
      </w:r>
    </w:p>
    <w:p w14:paraId="27C35A78" w14:textId="77777777" w:rsidR="00AA1E85" w:rsidRDefault="00AA1E85"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sidRPr="00AA1E85">
        <w:rPr>
          <w:rFonts w:ascii="Arial" w:hAnsi="Arial" w:cs="Arial"/>
          <w:sz w:val="20"/>
          <w:szCs w:val="20"/>
        </w:rPr>
        <w:t>Tabs intentionally left blank should include a statement explaining why the information was omitted in the comments section of that tab.</w:t>
      </w:r>
    </w:p>
    <w:p w14:paraId="77BEF0F1" w14:textId="77777777" w:rsidR="008D47A7" w:rsidRDefault="008D47A7" w:rsidP="008D47A7">
      <w:pPr>
        <w:pStyle w:val="ListParagraph"/>
        <w:tabs>
          <w:tab w:val="left" w:pos="1080"/>
        </w:tabs>
        <w:spacing w:after="0" w:line="240" w:lineRule="auto"/>
        <w:ind w:left="1080"/>
        <w:jc w:val="both"/>
        <w:rPr>
          <w:rFonts w:ascii="Arial" w:hAnsi="Arial" w:cs="Arial"/>
          <w:sz w:val="20"/>
          <w:szCs w:val="20"/>
        </w:rPr>
      </w:pPr>
    </w:p>
    <w:p w14:paraId="5A71E1CC" w14:textId="67C88744" w:rsidR="008D47A7" w:rsidRPr="008D47A7" w:rsidRDefault="008D47A7" w:rsidP="008D47A7">
      <w:pPr>
        <w:pStyle w:val="ListParagraph"/>
        <w:numPr>
          <w:ilvl w:val="1"/>
          <w:numId w:val="14"/>
        </w:numPr>
        <w:tabs>
          <w:tab w:val="left" w:pos="1080"/>
        </w:tabs>
        <w:spacing w:after="0" w:line="240" w:lineRule="auto"/>
        <w:jc w:val="both"/>
        <w:rPr>
          <w:rFonts w:ascii="Arial" w:hAnsi="Arial" w:cs="Arial"/>
          <w:sz w:val="20"/>
          <w:szCs w:val="20"/>
        </w:rPr>
      </w:pPr>
      <w:r w:rsidRPr="008D47A7">
        <w:rPr>
          <w:rFonts w:ascii="Arial" w:eastAsia="Times New Roman" w:hAnsi="Arial" w:cs="Arial"/>
          <w:snapToGrid w:val="0"/>
          <w:sz w:val="20"/>
          <w:szCs w:val="20"/>
        </w:rPr>
        <w:t>Pricing should be submitted</w:t>
      </w:r>
      <w:r>
        <w:rPr>
          <w:rFonts w:ascii="Arial" w:eastAsia="Times New Roman" w:hAnsi="Arial" w:cs="Arial"/>
          <w:snapToGrid w:val="0"/>
          <w:sz w:val="20"/>
          <w:szCs w:val="20"/>
        </w:rPr>
        <w:t xml:space="preserve"> under the following assumptions</w:t>
      </w:r>
      <w:r w:rsidRPr="008D47A7">
        <w:rPr>
          <w:rFonts w:ascii="Arial" w:eastAsia="Times New Roman" w:hAnsi="Arial" w:cs="Arial"/>
          <w:snapToGrid w:val="0"/>
          <w:sz w:val="20"/>
          <w:szCs w:val="20"/>
        </w:rPr>
        <w:t>:</w:t>
      </w:r>
    </w:p>
    <w:p w14:paraId="62A49555" w14:textId="07D4389C" w:rsidR="008D47A7" w:rsidRPr="00AA1E85" w:rsidRDefault="00644BAA"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Pr>
          <w:rFonts w:ascii="Arial" w:hAnsi="Arial" w:cs="Arial"/>
          <w:sz w:val="20"/>
          <w:szCs w:val="20"/>
        </w:rPr>
        <w:t>Offeror</w:t>
      </w:r>
      <w:r w:rsidR="008D47A7" w:rsidRPr="00AA1E85">
        <w:rPr>
          <w:rFonts w:ascii="Arial" w:hAnsi="Arial" w:cs="Arial"/>
          <w:sz w:val="20"/>
          <w:szCs w:val="20"/>
        </w:rPr>
        <w:t xml:space="preserve"> is the single provider for the DPPO plan for the ASRS Group Dental Program, or</w:t>
      </w:r>
    </w:p>
    <w:p w14:paraId="5F01D84F" w14:textId="210504F6" w:rsidR="008D47A7" w:rsidRPr="00AA1E85" w:rsidRDefault="00644BAA"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Pr>
          <w:rFonts w:ascii="Arial" w:hAnsi="Arial" w:cs="Arial"/>
          <w:sz w:val="20"/>
          <w:szCs w:val="20"/>
        </w:rPr>
        <w:t>Offeror</w:t>
      </w:r>
      <w:r w:rsidR="008D47A7" w:rsidRPr="00AA1E85">
        <w:rPr>
          <w:rFonts w:ascii="Arial" w:hAnsi="Arial" w:cs="Arial"/>
          <w:sz w:val="20"/>
          <w:szCs w:val="20"/>
        </w:rPr>
        <w:t xml:space="preserve"> is the single provider for the DHMO for the ASRS Group Dental Program, and </w:t>
      </w:r>
    </w:p>
    <w:p w14:paraId="64D44742" w14:textId="38B38FE9" w:rsidR="008D47A7" w:rsidRPr="00F616D6" w:rsidRDefault="00644BAA" w:rsidP="00AA1E85">
      <w:pPr>
        <w:pStyle w:val="ListParagraph"/>
        <w:numPr>
          <w:ilvl w:val="2"/>
          <w:numId w:val="17"/>
        </w:numPr>
        <w:tabs>
          <w:tab w:val="left" w:pos="1440"/>
          <w:tab w:val="left" w:pos="2070"/>
        </w:tabs>
        <w:spacing w:after="0" w:line="240" w:lineRule="auto"/>
        <w:ind w:hanging="360"/>
        <w:jc w:val="both"/>
        <w:rPr>
          <w:rFonts w:ascii="Arial" w:eastAsia="Times New Roman" w:hAnsi="Arial" w:cs="Arial"/>
          <w:snapToGrid w:val="0"/>
          <w:sz w:val="20"/>
          <w:szCs w:val="20"/>
        </w:rPr>
      </w:pPr>
      <w:r>
        <w:rPr>
          <w:rFonts w:ascii="Arial" w:hAnsi="Arial" w:cs="Arial"/>
          <w:sz w:val="20"/>
          <w:szCs w:val="20"/>
        </w:rPr>
        <w:t>Offeror</w:t>
      </w:r>
      <w:r w:rsidR="008D47A7" w:rsidRPr="00AA1E85">
        <w:rPr>
          <w:rFonts w:ascii="Arial" w:hAnsi="Arial" w:cs="Arial"/>
          <w:sz w:val="20"/>
          <w:szCs w:val="20"/>
        </w:rPr>
        <w:t xml:space="preserve"> is the single provider for all plan types for the ASRS Group Dental Program</w:t>
      </w:r>
      <w:r w:rsidR="008D47A7">
        <w:rPr>
          <w:rFonts w:ascii="Arial" w:eastAsia="Times New Roman" w:hAnsi="Arial" w:cs="Arial"/>
          <w:snapToGrid w:val="0"/>
          <w:sz w:val="20"/>
          <w:szCs w:val="20"/>
        </w:rPr>
        <w:t>.</w:t>
      </w:r>
    </w:p>
    <w:p w14:paraId="1CACF834" w14:textId="77777777" w:rsidR="00D14B2C" w:rsidRDefault="00D14B2C" w:rsidP="00D14B2C">
      <w:pPr>
        <w:spacing w:after="0" w:line="240" w:lineRule="auto"/>
        <w:jc w:val="both"/>
        <w:rPr>
          <w:rFonts w:ascii="Arial" w:hAnsi="Arial" w:cs="Arial"/>
          <w:sz w:val="20"/>
          <w:szCs w:val="20"/>
        </w:rPr>
      </w:pPr>
    </w:p>
    <w:p w14:paraId="778DACA4" w14:textId="5EDCCA16" w:rsidR="008D47A7" w:rsidRPr="008D47A7" w:rsidRDefault="00D14B2C" w:rsidP="008D47A7">
      <w:pPr>
        <w:pStyle w:val="ListParagraph"/>
        <w:numPr>
          <w:ilvl w:val="1"/>
          <w:numId w:val="14"/>
        </w:numPr>
        <w:tabs>
          <w:tab w:val="left" w:pos="1080"/>
        </w:tabs>
        <w:spacing w:after="0" w:line="240" w:lineRule="auto"/>
        <w:jc w:val="both"/>
        <w:rPr>
          <w:rFonts w:ascii="Arial" w:hAnsi="Arial" w:cs="Arial"/>
          <w:color w:val="000000"/>
          <w:sz w:val="20"/>
          <w:szCs w:val="18"/>
        </w:rPr>
      </w:pPr>
      <w:r>
        <w:rPr>
          <w:rFonts w:ascii="Arial" w:eastAsia="Times New Roman" w:hAnsi="Arial" w:cs="Arial"/>
          <w:sz w:val="20"/>
          <w:szCs w:val="20"/>
        </w:rPr>
        <w:t xml:space="preserve">Pricing that is included in attachments E1 and E2 must be all inclusive for the services described in the Scope of Work. </w:t>
      </w:r>
    </w:p>
    <w:p w14:paraId="2A255B75" w14:textId="77777777" w:rsidR="008D47A7" w:rsidRPr="00AA1E85" w:rsidRDefault="00D14B2C"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sidRPr="00AA1E85">
        <w:rPr>
          <w:rFonts w:ascii="Arial" w:hAnsi="Arial" w:cs="Arial"/>
          <w:sz w:val="20"/>
          <w:szCs w:val="20"/>
        </w:rPr>
        <w:t xml:space="preserve">For fully-insured premium rates quoted, no additional fees beyond premium rates will be accepted.  </w:t>
      </w:r>
    </w:p>
    <w:p w14:paraId="16781272" w14:textId="77777777" w:rsidR="00460889" w:rsidRDefault="00D14B2C" w:rsidP="00AA1E85">
      <w:pPr>
        <w:pStyle w:val="ListParagraph"/>
        <w:numPr>
          <w:ilvl w:val="2"/>
          <w:numId w:val="17"/>
        </w:numPr>
        <w:tabs>
          <w:tab w:val="left" w:pos="1440"/>
          <w:tab w:val="left" w:pos="2070"/>
        </w:tabs>
        <w:spacing w:after="0" w:line="240" w:lineRule="auto"/>
        <w:ind w:hanging="360"/>
        <w:jc w:val="both"/>
        <w:rPr>
          <w:rFonts w:ascii="Arial" w:hAnsi="Arial" w:cs="Arial"/>
          <w:sz w:val="20"/>
          <w:szCs w:val="20"/>
        </w:rPr>
      </w:pPr>
      <w:r w:rsidRPr="00AA1E85">
        <w:rPr>
          <w:rFonts w:ascii="Arial" w:hAnsi="Arial" w:cs="Arial"/>
          <w:sz w:val="20"/>
          <w:szCs w:val="20"/>
        </w:rPr>
        <w:t xml:space="preserve">For Administrative Services Organization (ASO), the rate quoted must include the full list of core services described in the Scope of Work.  </w:t>
      </w:r>
    </w:p>
    <w:p w14:paraId="10DAA7DB" w14:textId="77777777" w:rsidR="00460889" w:rsidRDefault="00460889" w:rsidP="00460889">
      <w:pPr>
        <w:pStyle w:val="ListParagraph"/>
        <w:tabs>
          <w:tab w:val="left" w:pos="2070"/>
        </w:tabs>
        <w:spacing w:after="0" w:line="240" w:lineRule="auto"/>
        <w:ind w:left="1080"/>
        <w:jc w:val="both"/>
        <w:rPr>
          <w:rFonts w:ascii="Arial" w:hAnsi="Arial" w:cs="Arial"/>
          <w:sz w:val="20"/>
          <w:szCs w:val="20"/>
        </w:rPr>
      </w:pPr>
    </w:p>
    <w:p w14:paraId="32BA9312" w14:textId="18D31141" w:rsidR="00D14B2C" w:rsidRPr="00AA1E85" w:rsidRDefault="00460889" w:rsidP="00460889">
      <w:pPr>
        <w:pStyle w:val="ListParagraph"/>
        <w:tabs>
          <w:tab w:val="left" w:pos="2070"/>
        </w:tabs>
        <w:spacing w:after="0" w:line="240" w:lineRule="auto"/>
        <w:ind w:left="1080"/>
        <w:jc w:val="both"/>
        <w:rPr>
          <w:rFonts w:ascii="Arial" w:hAnsi="Arial" w:cs="Arial"/>
          <w:sz w:val="20"/>
          <w:szCs w:val="20"/>
        </w:rPr>
      </w:pPr>
      <w:r>
        <w:rPr>
          <w:rFonts w:ascii="Arial" w:hAnsi="Arial" w:cs="Arial"/>
          <w:sz w:val="20"/>
          <w:szCs w:val="20"/>
        </w:rPr>
        <w:t>Offeror</w:t>
      </w:r>
      <w:r w:rsidR="00D14B2C" w:rsidRPr="00AA1E85">
        <w:rPr>
          <w:rFonts w:ascii="Arial" w:hAnsi="Arial" w:cs="Arial"/>
          <w:sz w:val="20"/>
          <w:szCs w:val="20"/>
        </w:rPr>
        <w:t xml:space="preserve"> is deemed to have allowed in each firm-fixed price correct and </w:t>
      </w:r>
      <w:proofErr w:type="gramStart"/>
      <w:r w:rsidR="00D14B2C" w:rsidRPr="00AA1E85">
        <w:rPr>
          <w:rFonts w:ascii="Arial" w:hAnsi="Arial" w:cs="Arial"/>
          <w:sz w:val="20"/>
          <w:szCs w:val="20"/>
        </w:rPr>
        <w:t>sufficient</w:t>
      </w:r>
      <w:proofErr w:type="gramEnd"/>
      <w:r w:rsidR="00D14B2C" w:rsidRPr="00AA1E85">
        <w:rPr>
          <w:rFonts w:ascii="Arial" w:hAnsi="Arial" w:cs="Arial"/>
          <w:sz w:val="20"/>
          <w:szCs w:val="20"/>
        </w:rPr>
        <w:t xml:space="preserve"> amounts to cover all its obligations under or arising from the Contract</w:t>
      </w:r>
      <w:r w:rsidR="008D47A7" w:rsidRPr="00AA1E85">
        <w:rPr>
          <w:rFonts w:ascii="Arial" w:hAnsi="Arial" w:cs="Arial"/>
          <w:sz w:val="20"/>
          <w:szCs w:val="20"/>
        </w:rPr>
        <w:t xml:space="preserve"> and applicable laws and regulation </w:t>
      </w:r>
      <w:r w:rsidR="00D14B2C" w:rsidRPr="00AA1E85">
        <w:rPr>
          <w:rFonts w:ascii="Arial" w:hAnsi="Arial" w:cs="Arial"/>
          <w:sz w:val="20"/>
          <w:szCs w:val="20"/>
        </w:rPr>
        <w:t xml:space="preserve">and to have allowed the necessary resources to enable it to carry out the relevant Scope of Work.  </w:t>
      </w:r>
    </w:p>
    <w:p w14:paraId="6E643AEA" w14:textId="3CF9E6C7" w:rsidR="00D37510" w:rsidRDefault="00D37510" w:rsidP="00D14B2C">
      <w:pPr>
        <w:tabs>
          <w:tab w:val="left" w:pos="720"/>
          <w:tab w:val="left" w:pos="6120"/>
          <w:tab w:val="left" w:pos="8280"/>
        </w:tabs>
        <w:spacing w:after="0" w:line="240" w:lineRule="auto"/>
        <w:ind w:left="360" w:right="187"/>
        <w:jc w:val="both"/>
        <w:rPr>
          <w:rFonts w:ascii="Arial" w:hAnsi="Arial" w:cs="Arial"/>
          <w:color w:val="000000"/>
          <w:sz w:val="20"/>
          <w:szCs w:val="18"/>
        </w:rPr>
      </w:pPr>
    </w:p>
    <w:p w14:paraId="3CFC064F" w14:textId="77777777" w:rsidR="00D14B2C" w:rsidRDefault="00D14B2C" w:rsidP="00AA1E85">
      <w:pPr>
        <w:pStyle w:val="ListParagraph"/>
        <w:numPr>
          <w:ilvl w:val="0"/>
          <w:numId w:val="14"/>
        </w:numPr>
        <w:spacing w:line="240" w:lineRule="auto"/>
        <w:jc w:val="both"/>
        <w:rPr>
          <w:rFonts w:ascii="Arial" w:hAnsi="Arial" w:cs="Arial"/>
          <w:b/>
          <w:sz w:val="20"/>
          <w:szCs w:val="20"/>
          <w:u w:val="single"/>
        </w:rPr>
      </w:pPr>
      <w:r>
        <w:rPr>
          <w:rFonts w:ascii="Arial" w:hAnsi="Arial" w:cs="Arial"/>
          <w:b/>
          <w:sz w:val="20"/>
          <w:szCs w:val="20"/>
          <w:u w:val="single"/>
        </w:rPr>
        <w:t>OPTIONAL/ALTERNATIVE PRICING (HIGHLY ENCOURAGED)</w:t>
      </w:r>
    </w:p>
    <w:p w14:paraId="24267A40" w14:textId="77777777" w:rsidR="008F7179" w:rsidRDefault="00D14B2C" w:rsidP="00D14B2C">
      <w:pPr>
        <w:spacing w:after="0" w:line="240" w:lineRule="auto"/>
        <w:ind w:left="360"/>
        <w:jc w:val="both"/>
        <w:rPr>
          <w:rFonts w:ascii="Arial" w:hAnsi="Arial" w:cs="Arial"/>
          <w:sz w:val="20"/>
          <w:szCs w:val="20"/>
        </w:rPr>
      </w:pPr>
      <w:r>
        <w:rPr>
          <w:rFonts w:ascii="Arial" w:hAnsi="Arial" w:cs="Arial"/>
          <w:sz w:val="20"/>
          <w:szCs w:val="20"/>
        </w:rPr>
        <w:t xml:space="preserve">The ASRS strives to provide </w:t>
      </w:r>
      <w:proofErr w:type="gramStart"/>
      <w:r>
        <w:rPr>
          <w:rFonts w:ascii="Arial" w:hAnsi="Arial" w:cs="Arial"/>
          <w:sz w:val="20"/>
          <w:szCs w:val="20"/>
        </w:rPr>
        <w:t>value based</w:t>
      </w:r>
      <w:proofErr w:type="gramEnd"/>
      <w:r>
        <w:rPr>
          <w:rFonts w:ascii="Arial" w:hAnsi="Arial" w:cs="Arial"/>
          <w:sz w:val="20"/>
          <w:szCs w:val="20"/>
        </w:rPr>
        <w:t xml:space="preserve"> plan options to our members.  We strongly encourage </w:t>
      </w:r>
      <w:r w:rsidR="00AA1E85">
        <w:rPr>
          <w:rFonts w:ascii="Arial" w:hAnsi="Arial" w:cs="Arial"/>
          <w:sz w:val="20"/>
          <w:szCs w:val="20"/>
        </w:rPr>
        <w:t xml:space="preserve">Offeror </w:t>
      </w:r>
      <w:r>
        <w:rPr>
          <w:rFonts w:ascii="Arial" w:hAnsi="Arial" w:cs="Arial"/>
          <w:sz w:val="20"/>
          <w:szCs w:val="20"/>
        </w:rPr>
        <w:t xml:space="preserve">provide alternative plan design modifications and/or options for our review and consideration.  We are interested in both changes for individual coverage/benefit elements as well as entire alternative plan designs.  </w:t>
      </w:r>
    </w:p>
    <w:p w14:paraId="29A36D7A" w14:textId="77777777" w:rsidR="008F7179" w:rsidRDefault="008F7179" w:rsidP="00D14B2C">
      <w:pPr>
        <w:spacing w:after="0" w:line="240" w:lineRule="auto"/>
        <w:ind w:left="360"/>
        <w:jc w:val="both"/>
        <w:rPr>
          <w:rFonts w:ascii="Arial" w:hAnsi="Arial" w:cs="Arial"/>
          <w:sz w:val="20"/>
          <w:szCs w:val="20"/>
        </w:rPr>
      </w:pPr>
    </w:p>
    <w:p w14:paraId="2B8AD58C" w14:textId="3BF73D91" w:rsidR="00D14B2C" w:rsidRDefault="00D14B2C" w:rsidP="00D14B2C">
      <w:pPr>
        <w:spacing w:after="0" w:line="240" w:lineRule="auto"/>
        <w:ind w:left="360"/>
        <w:jc w:val="both"/>
        <w:rPr>
          <w:rFonts w:ascii="Arial" w:hAnsi="Arial" w:cs="Arial"/>
          <w:sz w:val="20"/>
          <w:szCs w:val="20"/>
        </w:rPr>
      </w:pPr>
      <w:r>
        <w:rPr>
          <w:rFonts w:ascii="Arial" w:hAnsi="Arial" w:cs="Arial"/>
          <w:sz w:val="20"/>
          <w:szCs w:val="20"/>
        </w:rPr>
        <w:t>The Offeror may propose alternative pricing structures provided it has submitted pricing information under items 1 and 2 above.  For each alternative option provided, provide both a pricing schedule</w:t>
      </w:r>
      <w:r w:rsidR="007B7CB6">
        <w:rPr>
          <w:rFonts w:ascii="Arial" w:hAnsi="Arial" w:cs="Arial"/>
          <w:sz w:val="20"/>
          <w:szCs w:val="20"/>
        </w:rPr>
        <w:t xml:space="preserve"> – including any proposed changes to the Enrollment Assumptions on the rates/</w:t>
      </w:r>
      <w:r w:rsidR="001C6F4E">
        <w:rPr>
          <w:rFonts w:ascii="Arial" w:hAnsi="Arial" w:cs="Arial"/>
          <w:sz w:val="20"/>
          <w:szCs w:val="20"/>
        </w:rPr>
        <w:t>fees/</w:t>
      </w:r>
      <w:r w:rsidR="007B7CB6">
        <w:rPr>
          <w:rFonts w:ascii="Arial" w:hAnsi="Arial" w:cs="Arial"/>
          <w:sz w:val="20"/>
          <w:szCs w:val="20"/>
        </w:rPr>
        <w:t>premiums tabs</w:t>
      </w:r>
      <w:r w:rsidR="007328CA">
        <w:rPr>
          <w:rFonts w:ascii="Arial" w:hAnsi="Arial" w:cs="Arial"/>
          <w:sz w:val="20"/>
          <w:szCs w:val="20"/>
        </w:rPr>
        <w:t xml:space="preserve"> </w:t>
      </w:r>
      <w:r w:rsidR="007B7CB6">
        <w:rPr>
          <w:rFonts w:ascii="Arial" w:hAnsi="Arial" w:cs="Arial"/>
          <w:sz w:val="20"/>
          <w:szCs w:val="20"/>
        </w:rPr>
        <w:t xml:space="preserve">that could result in more favorable pricing to the ASRS - </w:t>
      </w:r>
      <w:r>
        <w:rPr>
          <w:rFonts w:ascii="Arial" w:hAnsi="Arial" w:cs="Arial"/>
          <w:sz w:val="20"/>
          <w:szCs w:val="20"/>
        </w:rPr>
        <w:t xml:space="preserve">and </w:t>
      </w:r>
      <w:r w:rsidR="007B7CB6">
        <w:rPr>
          <w:rFonts w:ascii="Arial" w:hAnsi="Arial" w:cs="Arial"/>
          <w:sz w:val="20"/>
          <w:szCs w:val="20"/>
        </w:rPr>
        <w:t xml:space="preserve">a </w:t>
      </w:r>
      <w:r>
        <w:rPr>
          <w:rFonts w:ascii="Arial" w:hAnsi="Arial" w:cs="Arial"/>
          <w:sz w:val="20"/>
          <w:szCs w:val="20"/>
        </w:rPr>
        <w:t>plan design page in the same format as provide in attachments E1 and E2</w:t>
      </w:r>
      <w:r w:rsidR="00A34A50">
        <w:rPr>
          <w:rFonts w:ascii="Arial" w:hAnsi="Arial" w:cs="Arial"/>
          <w:sz w:val="20"/>
          <w:szCs w:val="20"/>
        </w:rPr>
        <w:t xml:space="preserve"> by copying those tabs</w:t>
      </w:r>
      <w:r w:rsidR="00FB2335">
        <w:rPr>
          <w:rFonts w:ascii="Arial" w:hAnsi="Arial" w:cs="Arial"/>
          <w:sz w:val="20"/>
          <w:szCs w:val="20"/>
        </w:rPr>
        <w:t xml:space="preserve">. </w:t>
      </w:r>
      <w:r w:rsidR="00A34A50">
        <w:rPr>
          <w:rFonts w:ascii="Arial" w:hAnsi="Arial" w:cs="Arial"/>
          <w:sz w:val="20"/>
          <w:szCs w:val="20"/>
        </w:rPr>
        <w:t xml:space="preserve">Label </w:t>
      </w:r>
      <w:r>
        <w:rPr>
          <w:rFonts w:ascii="Arial" w:hAnsi="Arial" w:cs="Arial"/>
          <w:sz w:val="20"/>
          <w:szCs w:val="20"/>
        </w:rPr>
        <w:t>each submission with a clear description that the submission is an “Optional/Alternate” submission.  The Offeror has full discretion in what it may propose, however, the ASRS is under no obligation to accept such proposals.</w:t>
      </w:r>
    </w:p>
    <w:p w14:paraId="082F3554" w14:textId="2B07CF7C" w:rsidR="00D14B2C" w:rsidRDefault="00D14B2C" w:rsidP="00D14B2C">
      <w:pPr>
        <w:spacing w:after="0" w:line="240" w:lineRule="auto"/>
        <w:jc w:val="both"/>
        <w:rPr>
          <w:rFonts w:ascii="Arial" w:hAnsi="Arial" w:cs="Arial"/>
          <w:b/>
          <w:sz w:val="20"/>
          <w:szCs w:val="20"/>
        </w:rPr>
      </w:pPr>
    </w:p>
    <w:p w14:paraId="0AAA77CE" w14:textId="677086BC" w:rsidR="00714415" w:rsidRDefault="00714415" w:rsidP="00714415">
      <w:pPr>
        <w:pStyle w:val="ListParagraph"/>
        <w:numPr>
          <w:ilvl w:val="0"/>
          <w:numId w:val="14"/>
        </w:numPr>
        <w:spacing w:line="240" w:lineRule="auto"/>
        <w:jc w:val="both"/>
        <w:rPr>
          <w:rFonts w:ascii="Arial" w:hAnsi="Arial" w:cs="Arial"/>
          <w:b/>
          <w:sz w:val="20"/>
          <w:szCs w:val="20"/>
          <w:u w:val="single"/>
        </w:rPr>
      </w:pPr>
      <w:r>
        <w:rPr>
          <w:rFonts w:ascii="Arial" w:hAnsi="Arial" w:cs="Arial"/>
          <w:b/>
          <w:sz w:val="20"/>
          <w:szCs w:val="20"/>
          <w:u w:val="single"/>
        </w:rPr>
        <w:t>OFFER</w:t>
      </w:r>
    </w:p>
    <w:p w14:paraId="65AFA255" w14:textId="39DD1017" w:rsidR="00714415" w:rsidRDefault="00714415" w:rsidP="00714415">
      <w:pPr>
        <w:spacing w:after="0" w:line="240" w:lineRule="auto"/>
        <w:ind w:left="360"/>
        <w:jc w:val="both"/>
        <w:rPr>
          <w:rFonts w:ascii="Arial" w:hAnsi="Arial" w:cs="Arial"/>
          <w:sz w:val="20"/>
          <w:szCs w:val="20"/>
        </w:rPr>
      </w:pPr>
      <w:r w:rsidRPr="00714415">
        <w:rPr>
          <w:rFonts w:ascii="Arial" w:hAnsi="Arial" w:cs="Arial"/>
          <w:sz w:val="20"/>
          <w:szCs w:val="20"/>
        </w:rPr>
        <w:t xml:space="preserve">Indicate </w:t>
      </w:r>
      <w:r>
        <w:rPr>
          <w:rFonts w:ascii="Arial" w:hAnsi="Arial" w:cs="Arial"/>
          <w:sz w:val="20"/>
          <w:szCs w:val="20"/>
        </w:rPr>
        <w:t>any/all product(s) for which Offeror is submitting pricing:</w:t>
      </w:r>
    </w:p>
    <w:p w14:paraId="70BF22B6" w14:textId="77777777" w:rsidR="00714415" w:rsidRPr="00714415" w:rsidRDefault="00714415" w:rsidP="00714415">
      <w:pPr>
        <w:spacing w:after="0" w:line="240" w:lineRule="auto"/>
        <w:ind w:left="360"/>
        <w:jc w:val="both"/>
        <w:rPr>
          <w:rFonts w:ascii="Arial" w:hAnsi="Arial" w:cs="Arial"/>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2042"/>
        <w:gridCol w:w="2042"/>
        <w:gridCol w:w="2497"/>
      </w:tblGrid>
      <w:tr w:rsidR="00714415" w:rsidRPr="00C420FF" w14:paraId="551F945A" w14:textId="1BB2769A" w:rsidTr="00714415">
        <w:tc>
          <w:tcPr>
            <w:tcW w:w="2042" w:type="dxa"/>
            <w:shd w:val="clear" w:color="auto" w:fill="auto"/>
            <w:vAlign w:val="center"/>
          </w:tcPr>
          <w:p w14:paraId="54589F7C" w14:textId="088B4D99" w:rsidR="00714415" w:rsidRPr="00C420FF" w:rsidRDefault="00714415" w:rsidP="005957E9">
            <w:pPr>
              <w:pStyle w:val="NoSpacing"/>
              <w:jc w:val="center"/>
              <w:rPr>
                <w:rFonts w:ascii="Arial" w:hAnsi="Arial" w:cs="Arial"/>
                <w:b/>
              </w:rPr>
            </w:pPr>
            <w:r>
              <w:rPr>
                <w:rFonts w:ascii="Arial" w:hAnsi="Arial" w:cs="Arial"/>
                <w:b/>
              </w:rPr>
              <w:t>DHMO</w:t>
            </w:r>
          </w:p>
        </w:tc>
        <w:tc>
          <w:tcPr>
            <w:tcW w:w="2042" w:type="dxa"/>
            <w:shd w:val="clear" w:color="auto" w:fill="auto"/>
            <w:vAlign w:val="center"/>
          </w:tcPr>
          <w:p w14:paraId="66EB3A80" w14:textId="6FE92804" w:rsidR="00714415" w:rsidRPr="00C420FF" w:rsidRDefault="00714415" w:rsidP="005957E9">
            <w:pPr>
              <w:pStyle w:val="NoSpacing"/>
              <w:jc w:val="center"/>
              <w:rPr>
                <w:rFonts w:ascii="Arial" w:hAnsi="Arial" w:cs="Arial"/>
                <w:b/>
              </w:rPr>
            </w:pPr>
            <w:r>
              <w:rPr>
                <w:rFonts w:ascii="Arial" w:hAnsi="Arial" w:cs="Arial"/>
                <w:b/>
              </w:rPr>
              <w:t>DPPO</w:t>
            </w:r>
          </w:p>
        </w:tc>
        <w:tc>
          <w:tcPr>
            <w:tcW w:w="2042" w:type="dxa"/>
            <w:shd w:val="clear" w:color="auto" w:fill="auto"/>
            <w:vAlign w:val="center"/>
          </w:tcPr>
          <w:p w14:paraId="7951E087" w14:textId="2273CF01" w:rsidR="00714415" w:rsidRPr="00C420FF" w:rsidRDefault="00714415" w:rsidP="00714415">
            <w:pPr>
              <w:pStyle w:val="NoSpacing"/>
              <w:jc w:val="center"/>
              <w:rPr>
                <w:rFonts w:ascii="Arial" w:hAnsi="Arial" w:cs="Arial"/>
                <w:b/>
              </w:rPr>
            </w:pPr>
            <w:r w:rsidRPr="00C420FF">
              <w:rPr>
                <w:rFonts w:ascii="Arial" w:hAnsi="Arial" w:cs="Arial"/>
                <w:b/>
              </w:rPr>
              <w:t>ASO</w:t>
            </w:r>
            <w:r>
              <w:rPr>
                <w:rFonts w:ascii="Arial" w:hAnsi="Arial" w:cs="Arial"/>
                <w:b/>
              </w:rPr>
              <w:t xml:space="preserve"> Only</w:t>
            </w:r>
          </w:p>
        </w:tc>
        <w:tc>
          <w:tcPr>
            <w:tcW w:w="2497" w:type="dxa"/>
          </w:tcPr>
          <w:p w14:paraId="36780385" w14:textId="77777777" w:rsidR="00714415" w:rsidRDefault="00714415" w:rsidP="00714415">
            <w:pPr>
              <w:pStyle w:val="NoSpacing"/>
              <w:jc w:val="center"/>
              <w:rPr>
                <w:rFonts w:ascii="Arial" w:hAnsi="Arial" w:cs="Arial"/>
                <w:b/>
              </w:rPr>
            </w:pPr>
            <w:r>
              <w:rPr>
                <w:rFonts w:ascii="Arial" w:hAnsi="Arial" w:cs="Arial"/>
                <w:b/>
              </w:rPr>
              <w:t xml:space="preserve">Optional/Alternative </w:t>
            </w:r>
          </w:p>
          <w:p w14:paraId="287CBEF9" w14:textId="5015C8C2" w:rsidR="00714415" w:rsidRPr="00C420FF" w:rsidRDefault="00714415" w:rsidP="00714415">
            <w:pPr>
              <w:pStyle w:val="NoSpacing"/>
              <w:jc w:val="center"/>
              <w:rPr>
                <w:rFonts w:ascii="Arial" w:hAnsi="Arial" w:cs="Arial"/>
                <w:b/>
              </w:rPr>
            </w:pPr>
            <w:r w:rsidRPr="00714415">
              <w:rPr>
                <w:rFonts w:ascii="Arial" w:hAnsi="Arial" w:cs="Arial"/>
                <w:b/>
                <w:sz w:val="18"/>
              </w:rPr>
              <w:t xml:space="preserve">(add </w:t>
            </w:r>
            <w:r>
              <w:rPr>
                <w:rFonts w:ascii="Arial" w:hAnsi="Arial" w:cs="Arial"/>
                <w:b/>
                <w:sz w:val="18"/>
              </w:rPr>
              <w:t>brief description</w:t>
            </w:r>
            <w:r w:rsidRPr="00714415">
              <w:rPr>
                <w:rFonts w:ascii="Arial" w:hAnsi="Arial" w:cs="Arial"/>
                <w:b/>
                <w:sz w:val="18"/>
              </w:rPr>
              <w:t>)</w:t>
            </w:r>
          </w:p>
        </w:tc>
      </w:tr>
      <w:tr w:rsidR="00714415" w:rsidRPr="00C420FF" w14:paraId="67775076" w14:textId="54B725CE" w:rsidTr="00714415">
        <w:tc>
          <w:tcPr>
            <w:tcW w:w="2042" w:type="dxa"/>
            <w:shd w:val="clear" w:color="auto" w:fill="auto"/>
            <w:vAlign w:val="center"/>
          </w:tcPr>
          <w:p w14:paraId="378B1D88" w14:textId="541D7E37" w:rsidR="00714415" w:rsidRPr="00C420FF" w:rsidRDefault="009E24CC" w:rsidP="005957E9">
            <w:pPr>
              <w:pStyle w:val="NoSpacing"/>
              <w:jc w:val="center"/>
              <w:rPr>
                <w:rFonts w:ascii="Arial" w:hAnsi="Arial" w:cs="Arial"/>
              </w:rPr>
            </w:pPr>
            <w:sdt>
              <w:sdtPr>
                <w:rPr>
                  <w:rFonts w:ascii="Arial" w:hAnsi="Arial" w:cs="Arial"/>
                  <w:sz w:val="22"/>
                  <w:szCs w:val="20"/>
                </w:rPr>
                <w:id w:val="636307511"/>
                <w14:checkbox>
                  <w14:checked w14:val="0"/>
                  <w14:checkedState w14:val="2612" w14:font="MS Gothic"/>
                  <w14:uncheckedState w14:val="2610" w14:font="MS Gothic"/>
                </w14:checkbox>
              </w:sdtPr>
              <w:sdtEndPr/>
              <w:sdtContent>
                <w:r w:rsidR="00714415">
                  <w:rPr>
                    <w:rFonts w:ascii="MS Gothic" w:eastAsia="MS Gothic" w:hAnsi="MS Gothic" w:cs="Arial" w:hint="eastAsia"/>
                    <w:sz w:val="22"/>
                    <w:szCs w:val="20"/>
                  </w:rPr>
                  <w:t>☐</w:t>
                </w:r>
              </w:sdtContent>
            </w:sdt>
          </w:p>
        </w:tc>
        <w:tc>
          <w:tcPr>
            <w:tcW w:w="2042" w:type="dxa"/>
            <w:shd w:val="clear" w:color="auto" w:fill="auto"/>
            <w:vAlign w:val="center"/>
          </w:tcPr>
          <w:p w14:paraId="6EF8C644" w14:textId="3182FB3A" w:rsidR="00714415" w:rsidRPr="00C420FF" w:rsidRDefault="009E24CC" w:rsidP="005957E9">
            <w:pPr>
              <w:pStyle w:val="NoSpacing"/>
              <w:jc w:val="center"/>
              <w:rPr>
                <w:rFonts w:ascii="Arial" w:hAnsi="Arial" w:cs="Arial"/>
              </w:rPr>
            </w:pPr>
            <w:sdt>
              <w:sdtPr>
                <w:rPr>
                  <w:rFonts w:ascii="Arial" w:hAnsi="Arial" w:cs="Arial"/>
                  <w:sz w:val="22"/>
                  <w:szCs w:val="20"/>
                </w:rPr>
                <w:id w:val="-1231609923"/>
                <w14:checkbox>
                  <w14:checked w14:val="1"/>
                  <w14:checkedState w14:val="2612" w14:font="MS Gothic"/>
                  <w14:uncheckedState w14:val="2610" w14:font="MS Gothic"/>
                </w14:checkbox>
              </w:sdtPr>
              <w:sdtEndPr/>
              <w:sdtContent>
                <w:r w:rsidR="00EE1FA0">
                  <w:rPr>
                    <w:rFonts w:ascii="MS Gothic" w:eastAsia="MS Gothic" w:hAnsi="MS Gothic" w:cs="Arial" w:hint="eastAsia"/>
                    <w:sz w:val="22"/>
                    <w:szCs w:val="20"/>
                  </w:rPr>
                  <w:t>☒</w:t>
                </w:r>
              </w:sdtContent>
            </w:sdt>
          </w:p>
        </w:tc>
        <w:tc>
          <w:tcPr>
            <w:tcW w:w="2042" w:type="dxa"/>
            <w:shd w:val="clear" w:color="auto" w:fill="auto"/>
            <w:vAlign w:val="center"/>
          </w:tcPr>
          <w:p w14:paraId="58DB1311" w14:textId="06583E37" w:rsidR="00714415" w:rsidRPr="00C420FF" w:rsidRDefault="009E24CC" w:rsidP="005957E9">
            <w:pPr>
              <w:pStyle w:val="NoSpacing"/>
              <w:jc w:val="center"/>
              <w:rPr>
                <w:rFonts w:ascii="Arial" w:hAnsi="Arial" w:cs="Arial"/>
              </w:rPr>
            </w:pPr>
            <w:sdt>
              <w:sdtPr>
                <w:rPr>
                  <w:rFonts w:ascii="Arial" w:hAnsi="Arial" w:cs="Arial"/>
                  <w:sz w:val="22"/>
                  <w:szCs w:val="20"/>
                </w:rPr>
                <w:id w:val="-2011439108"/>
                <w14:checkbox>
                  <w14:checked w14:val="1"/>
                  <w14:checkedState w14:val="2612" w14:font="MS Gothic"/>
                  <w14:uncheckedState w14:val="2610" w14:font="MS Gothic"/>
                </w14:checkbox>
              </w:sdtPr>
              <w:sdtEndPr/>
              <w:sdtContent>
                <w:r w:rsidR="00EE1FA0">
                  <w:rPr>
                    <w:rFonts w:ascii="MS Gothic" w:eastAsia="MS Gothic" w:hAnsi="MS Gothic" w:cs="Arial" w:hint="eastAsia"/>
                    <w:sz w:val="22"/>
                    <w:szCs w:val="20"/>
                  </w:rPr>
                  <w:t>☒</w:t>
                </w:r>
              </w:sdtContent>
            </w:sdt>
          </w:p>
        </w:tc>
        <w:tc>
          <w:tcPr>
            <w:tcW w:w="2497" w:type="dxa"/>
            <w:vAlign w:val="center"/>
          </w:tcPr>
          <w:p w14:paraId="11323764" w14:textId="17FE886D" w:rsidR="00714415" w:rsidRPr="00C420FF" w:rsidRDefault="009E24CC" w:rsidP="00714415">
            <w:pPr>
              <w:pStyle w:val="NoSpacing"/>
              <w:rPr>
                <w:rFonts w:ascii="Arial" w:hAnsi="Arial" w:cs="Arial"/>
              </w:rPr>
            </w:pPr>
            <w:sdt>
              <w:sdtPr>
                <w:rPr>
                  <w:rFonts w:ascii="Arial" w:hAnsi="Arial" w:cs="Arial"/>
                  <w:sz w:val="22"/>
                  <w:szCs w:val="20"/>
                </w:rPr>
                <w:id w:val="-290745484"/>
                <w14:checkbox>
                  <w14:checked w14:val="1"/>
                  <w14:checkedState w14:val="2612" w14:font="MS Gothic"/>
                  <w14:uncheckedState w14:val="2610" w14:font="MS Gothic"/>
                </w14:checkbox>
              </w:sdtPr>
              <w:sdtEndPr/>
              <w:sdtContent>
                <w:r w:rsidR="00EE1FA0">
                  <w:rPr>
                    <w:rFonts w:ascii="MS Gothic" w:eastAsia="MS Gothic" w:hAnsi="MS Gothic" w:cs="Arial" w:hint="eastAsia"/>
                    <w:sz w:val="22"/>
                    <w:szCs w:val="20"/>
                  </w:rPr>
                  <w:t>☒</w:t>
                </w:r>
              </w:sdtContent>
            </w:sdt>
            <w:r w:rsidR="00714415">
              <w:rPr>
                <w:rFonts w:ascii="Arial" w:hAnsi="Arial" w:cs="Arial"/>
                <w:sz w:val="22"/>
                <w:szCs w:val="20"/>
              </w:rPr>
              <w:t xml:space="preserve"> </w:t>
            </w:r>
            <w:r w:rsidR="00714415" w:rsidRPr="00714415">
              <w:rPr>
                <w:rFonts w:ascii="Arial" w:hAnsi="Arial" w:cs="Arial"/>
                <w:sz w:val="16"/>
                <w:szCs w:val="20"/>
              </w:rPr>
              <w:fldChar w:fldCharType="begin">
                <w:ffData>
                  <w:name w:val="Text25"/>
                  <w:enabled/>
                  <w:calcOnExit w:val="0"/>
                  <w:textInput/>
                </w:ffData>
              </w:fldChar>
            </w:r>
            <w:bookmarkStart w:id="4" w:name="Text25"/>
            <w:r w:rsidR="00714415" w:rsidRPr="00714415">
              <w:rPr>
                <w:rFonts w:ascii="Arial" w:hAnsi="Arial" w:cs="Arial"/>
                <w:sz w:val="16"/>
                <w:szCs w:val="20"/>
              </w:rPr>
              <w:instrText xml:space="preserve"> FORMTEXT </w:instrText>
            </w:r>
            <w:r w:rsidR="00714415" w:rsidRPr="00714415">
              <w:rPr>
                <w:rFonts w:ascii="Arial" w:hAnsi="Arial" w:cs="Arial"/>
                <w:sz w:val="16"/>
                <w:szCs w:val="20"/>
              </w:rPr>
            </w:r>
            <w:r w:rsidR="00714415" w:rsidRPr="00714415">
              <w:rPr>
                <w:rFonts w:ascii="Arial" w:hAnsi="Arial" w:cs="Arial"/>
                <w:sz w:val="16"/>
                <w:szCs w:val="20"/>
              </w:rPr>
              <w:fldChar w:fldCharType="separate"/>
            </w:r>
            <w:r w:rsidR="00714415" w:rsidRPr="00714415">
              <w:rPr>
                <w:rFonts w:ascii="Arial" w:hAnsi="Arial" w:cs="Arial"/>
                <w:noProof/>
                <w:sz w:val="16"/>
                <w:szCs w:val="20"/>
              </w:rPr>
              <w:t> </w:t>
            </w:r>
            <w:r w:rsidR="00714415" w:rsidRPr="00714415">
              <w:rPr>
                <w:rFonts w:ascii="Arial" w:hAnsi="Arial" w:cs="Arial"/>
                <w:noProof/>
                <w:sz w:val="16"/>
                <w:szCs w:val="20"/>
              </w:rPr>
              <w:t> </w:t>
            </w:r>
            <w:r w:rsidR="00714415" w:rsidRPr="00714415">
              <w:rPr>
                <w:rFonts w:ascii="Arial" w:hAnsi="Arial" w:cs="Arial"/>
                <w:noProof/>
                <w:sz w:val="16"/>
                <w:szCs w:val="20"/>
              </w:rPr>
              <w:t> </w:t>
            </w:r>
            <w:r w:rsidR="00714415" w:rsidRPr="00714415">
              <w:rPr>
                <w:rFonts w:ascii="Arial" w:hAnsi="Arial" w:cs="Arial"/>
                <w:noProof/>
                <w:sz w:val="16"/>
                <w:szCs w:val="20"/>
              </w:rPr>
              <w:t> </w:t>
            </w:r>
            <w:r w:rsidR="00714415" w:rsidRPr="00714415">
              <w:rPr>
                <w:rFonts w:ascii="Arial" w:hAnsi="Arial" w:cs="Arial"/>
                <w:noProof/>
                <w:sz w:val="16"/>
                <w:szCs w:val="20"/>
              </w:rPr>
              <w:t> </w:t>
            </w:r>
            <w:r w:rsidR="00714415" w:rsidRPr="00714415">
              <w:rPr>
                <w:rFonts w:ascii="Arial" w:hAnsi="Arial" w:cs="Arial"/>
                <w:sz w:val="16"/>
                <w:szCs w:val="20"/>
              </w:rPr>
              <w:fldChar w:fldCharType="end"/>
            </w:r>
            <w:bookmarkEnd w:id="4"/>
          </w:p>
        </w:tc>
      </w:tr>
    </w:tbl>
    <w:p w14:paraId="4AE630A6" w14:textId="77777777" w:rsidR="00714415" w:rsidRDefault="00714415" w:rsidP="00D14B2C">
      <w:pPr>
        <w:spacing w:after="0" w:line="240" w:lineRule="auto"/>
        <w:jc w:val="both"/>
        <w:rPr>
          <w:rFonts w:ascii="Arial" w:hAnsi="Arial" w:cs="Arial"/>
          <w:b/>
          <w:sz w:val="20"/>
          <w:szCs w:val="20"/>
        </w:rPr>
      </w:pPr>
    </w:p>
    <w:p w14:paraId="548BF40E" w14:textId="6473620F" w:rsidR="00EE1FA0" w:rsidRDefault="00EE1FA0" w:rsidP="00EE1FA0">
      <w:pPr>
        <w:spacing w:after="0" w:line="240" w:lineRule="auto"/>
        <w:jc w:val="both"/>
        <w:rPr>
          <w:rFonts w:ascii="Arial" w:hAnsi="Arial" w:cs="Arial"/>
          <w:b/>
          <w:sz w:val="20"/>
          <w:szCs w:val="20"/>
        </w:rPr>
      </w:pPr>
      <w:r w:rsidRPr="00EE1FA0">
        <w:rPr>
          <w:rFonts w:ascii="Arial" w:hAnsi="Arial" w:cs="Arial"/>
          <w:b/>
          <w:sz w:val="20"/>
          <w:szCs w:val="20"/>
        </w:rPr>
        <w:tab/>
      </w:r>
    </w:p>
    <w:p w14:paraId="6DDD50D9" w14:textId="200ED418" w:rsidR="009F013C" w:rsidRPr="00EE1FA0" w:rsidRDefault="00EE1FA0" w:rsidP="00EE1FA0">
      <w:pPr>
        <w:pStyle w:val="ListParagraph"/>
        <w:numPr>
          <w:ilvl w:val="0"/>
          <w:numId w:val="25"/>
        </w:numPr>
        <w:spacing w:after="0" w:line="240" w:lineRule="auto"/>
        <w:rPr>
          <w:rFonts w:ascii="Arial" w:hAnsi="Arial" w:cs="Arial"/>
          <w:b/>
          <w:sz w:val="20"/>
          <w:szCs w:val="20"/>
        </w:rPr>
      </w:pPr>
      <w:r>
        <w:rPr>
          <w:rFonts w:ascii="Arial" w:hAnsi="Arial" w:cs="Arial"/>
          <w:b/>
          <w:sz w:val="20"/>
          <w:szCs w:val="20"/>
        </w:rPr>
        <w:t>We are offering 1 additional ASO quote</w:t>
      </w:r>
      <w:r w:rsidR="002B623C">
        <w:rPr>
          <w:rFonts w:ascii="Arial" w:hAnsi="Arial" w:cs="Arial"/>
          <w:b/>
          <w:sz w:val="20"/>
          <w:szCs w:val="20"/>
        </w:rPr>
        <w:t xml:space="preserve"> </w:t>
      </w:r>
      <w:r>
        <w:rPr>
          <w:rFonts w:ascii="Arial" w:hAnsi="Arial" w:cs="Arial"/>
          <w:b/>
          <w:sz w:val="20"/>
          <w:szCs w:val="20"/>
        </w:rPr>
        <w:t xml:space="preserve">and 2 </w:t>
      </w:r>
      <w:r w:rsidR="007B0C40">
        <w:rPr>
          <w:rFonts w:ascii="Arial" w:hAnsi="Arial" w:cs="Arial"/>
          <w:b/>
          <w:sz w:val="20"/>
          <w:szCs w:val="20"/>
        </w:rPr>
        <w:t xml:space="preserve">additional </w:t>
      </w:r>
      <w:r>
        <w:rPr>
          <w:rFonts w:ascii="Arial" w:hAnsi="Arial" w:cs="Arial"/>
          <w:b/>
          <w:sz w:val="20"/>
          <w:szCs w:val="20"/>
        </w:rPr>
        <w:t>Fully Insured quotes</w:t>
      </w:r>
      <w:r w:rsidR="009E24CC">
        <w:rPr>
          <w:rFonts w:ascii="Arial" w:hAnsi="Arial" w:cs="Arial"/>
          <w:b/>
          <w:sz w:val="20"/>
          <w:szCs w:val="20"/>
        </w:rPr>
        <w:t>,</w:t>
      </w:r>
      <w:bookmarkStart w:id="5" w:name="_GoBack"/>
      <w:bookmarkEnd w:id="5"/>
      <w:r>
        <w:rPr>
          <w:rFonts w:ascii="Arial" w:hAnsi="Arial" w:cs="Arial"/>
          <w:b/>
          <w:sz w:val="20"/>
          <w:szCs w:val="20"/>
        </w:rPr>
        <w:t xml:space="preserve"> and they are included in attachment</w:t>
      </w:r>
      <w:r w:rsidR="00BE5027">
        <w:rPr>
          <w:rFonts w:ascii="Arial" w:hAnsi="Arial" w:cs="Arial"/>
          <w:b/>
          <w:sz w:val="20"/>
          <w:szCs w:val="20"/>
        </w:rPr>
        <w:t xml:space="preserve"> titled</w:t>
      </w:r>
      <w:r>
        <w:rPr>
          <w:rFonts w:ascii="Arial" w:hAnsi="Arial" w:cs="Arial"/>
          <w:b/>
          <w:sz w:val="20"/>
          <w:szCs w:val="20"/>
        </w:rPr>
        <w:t xml:space="preserve"> E2</w:t>
      </w:r>
      <w:r w:rsidR="007B0C40">
        <w:rPr>
          <w:rFonts w:ascii="Arial" w:hAnsi="Arial" w:cs="Arial"/>
          <w:b/>
          <w:sz w:val="20"/>
          <w:szCs w:val="20"/>
        </w:rPr>
        <w:t xml:space="preserve"> Pricing Schedule.</w:t>
      </w:r>
    </w:p>
    <w:sectPr w:rsidR="009F013C" w:rsidRPr="00EE1FA0" w:rsidSect="00851089">
      <w:headerReference w:type="default" r:id="rId13"/>
      <w:pgSz w:w="12240" w:h="15840" w:code="1"/>
      <w:pgMar w:top="720" w:right="900" w:bottom="720" w:left="1260" w:header="360" w:footer="21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DBE77" w14:textId="77777777" w:rsidR="0040601E" w:rsidRDefault="0040601E" w:rsidP="00332FB8">
      <w:pPr>
        <w:spacing w:after="0" w:line="240" w:lineRule="auto"/>
      </w:pPr>
      <w:r>
        <w:separator/>
      </w:r>
    </w:p>
  </w:endnote>
  <w:endnote w:type="continuationSeparator" w:id="0">
    <w:p w14:paraId="5477E4D2" w14:textId="77777777" w:rsidR="0040601E" w:rsidRDefault="0040601E" w:rsidP="0033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6A054" w14:textId="77777777" w:rsidR="0040601E" w:rsidRDefault="0040601E" w:rsidP="00332FB8">
      <w:pPr>
        <w:spacing w:after="0" w:line="240" w:lineRule="auto"/>
      </w:pPr>
      <w:r>
        <w:separator/>
      </w:r>
    </w:p>
  </w:footnote>
  <w:footnote w:type="continuationSeparator" w:id="0">
    <w:p w14:paraId="0EB6F359" w14:textId="77777777" w:rsidR="0040601E" w:rsidRDefault="0040601E" w:rsidP="00332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880B44" w14:paraId="2AF8879C" w14:textId="77777777" w:rsidTr="00880B44">
      <w:trPr>
        <w:trHeight w:val="632"/>
        <w:jc w:val="center"/>
      </w:trPr>
      <w:tc>
        <w:tcPr>
          <w:tcW w:w="1664" w:type="dxa"/>
          <w:vMerge w:val="restart"/>
          <w:tcBorders>
            <w:right w:val="single" w:sz="4" w:space="0" w:color="auto"/>
          </w:tcBorders>
        </w:tcPr>
        <w:p w14:paraId="03A1C590" w14:textId="77777777" w:rsidR="00880B44" w:rsidRDefault="00880B44" w:rsidP="005B035A">
          <w:pPr>
            <w:pStyle w:val="Header"/>
            <w:ind w:left="134" w:right="540"/>
          </w:pPr>
          <w:r>
            <w:rPr>
              <w:noProof/>
            </w:rPr>
            <w:drawing>
              <wp:anchor distT="0" distB="0" distL="114300" distR="114300" simplePos="0" relativeHeight="251659264" behindDoc="0" locked="0" layoutInCell="1" allowOverlap="1" wp14:anchorId="5F395032" wp14:editId="29F18DA3">
                <wp:simplePos x="0" y="0"/>
                <wp:positionH relativeFrom="column">
                  <wp:posOffset>-97155</wp:posOffset>
                </wp:positionH>
                <wp:positionV relativeFrom="paragraph">
                  <wp:posOffset>42545</wp:posOffset>
                </wp:positionV>
                <wp:extent cx="942975" cy="889782"/>
                <wp:effectExtent l="0" t="0" r="0" b="5715"/>
                <wp:wrapNone/>
                <wp:docPr id="4" name="Picture 4"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7693" cy="894234"/>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7024E67F" w14:textId="77777777" w:rsidR="00880B44" w:rsidRDefault="00880B44" w:rsidP="00880B44">
          <w:pPr>
            <w:pStyle w:val="Header"/>
            <w:jc w:val="center"/>
            <w:rPr>
              <w:rFonts w:ascii="Arial" w:hAnsi="Arial" w:cs="Arial"/>
              <w:b/>
              <w:noProof/>
              <w:sz w:val="28"/>
            </w:rPr>
          </w:pPr>
          <w:r>
            <w:rPr>
              <w:rFonts w:ascii="Arial" w:hAnsi="Arial" w:cs="Arial"/>
              <w:b/>
              <w:noProof/>
              <w:sz w:val="28"/>
            </w:rPr>
            <w:t>REQUEST FOR</w:t>
          </w:r>
        </w:p>
        <w:p w14:paraId="52AB9763" w14:textId="77777777" w:rsidR="00880B44" w:rsidRPr="00880B44" w:rsidRDefault="00880B44" w:rsidP="00880B44">
          <w:pPr>
            <w:pStyle w:val="Header"/>
            <w:jc w:val="center"/>
            <w:rPr>
              <w:rFonts w:ascii="Arial" w:hAnsi="Arial" w:cs="Arial"/>
              <w:b/>
              <w:noProof/>
              <w:sz w:val="28"/>
            </w:rPr>
          </w:pPr>
          <w:r>
            <w:rPr>
              <w:rFonts w:ascii="Arial" w:hAnsi="Arial" w:cs="Arial"/>
              <w:b/>
              <w:noProof/>
              <w:sz w:val="28"/>
            </w:rPr>
            <w:t>BEST AND FINAL OFFER</w:t>
          </w:r>
        </w:p>
      </w:tc>
      <w:tc>
        <w:tcPr>
          <w:tcW w:w="2250" w:type="dxa"/>
          <w:vMerge w:val="restart"/>
          <w:tcBorders>
            <w:left w:val="single" w:sz="4" w:space="0" w:color="auto"/>
          </w:tcBorders>
          <w:vAlign w:val="center"/>
        </w:tcPr>
        <w:p w14:paraId="1BDB978B" w14:textId="77777777" w:rsidR="00880B44" w:rsidRDefault="00880B44" w:rsidP="005B035A">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52517C86" w14:textId="77777777" w:rsidR="00880B44" w:rsidRPr="00F4368E" w:rsidRDefault="00880B44" w:rsidP="005B035A">
          <w:pPr>
            <w:pStyle w:val="NoSpacing"/>
            <w:jc w:val="center"/>
            <w:rPr>
              <w:rFonts w:ascii="Arial" w:hAnsi="Arial" w:cs="Arial"/>
              <w:sz w:val="20"/>
              <w:szCs w:val="20"/>
            </w:rPr>
          </w:pPr>
          <w:r w:rsidRPr="00F4368E">
            <w:rPr>
              <w:rFonts w:ascii="Arial" w:hAnsi="Arial" w:cs="Arial"/>
              <w:sz w:val="20"/>
              <w:szCs w:val="20"/>
            </w:rPr>
            <w:t>3300 N Central Ave</w:t>
          </w:r>
        </w:p>
        <w:p w14:paraId="1B22F008" w14:textId="77777777" w:rsidR="00880B44" w:rsidRPr="00F4368E" w:rsidRDefault="00880B44" w:rsidP="005B035A">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265F2419" w14:textId="77777777" w:rsidR="00880B44" w:rsidRPr="00F70B80" w:rsidRDefault="00880B44" w:rsidP="005B035A">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880B44" w14:paraId="39C71F28" w14:textId="77777777" w:rsidTr="00ED6D50">
      <w:trPr>
        <w:trHeight w:val="689"/>
        <w:jc w:val="center"/>
      </w:trPr>
      <w:tc>
        <w:tcPr>
          <w:tcW w:w="1664" w:type="dxa"/>
          <w:vMerge/>
        </w:tcPr>
        <w:p w14:paraId="1B772BD0" w14:textId="77777777" w:rsidR="00880B44" w:rsidRDefault="00880B44" w:rsidP="005B035A">
          <w:pPr>
            <w:pStyle w:val="Header"/>
            <w:ind w:left="134" w:right="540"/>
            <w:rPr>
              <w:noProof/>
            </w:rPr>
          </w:pPr>
        </w:p>
      </w:tc>
      <w:tc>
        <w:tcPr>
          <w:tcW w:w="6480" w:type="dxa"/>
          <w:tcBorders>
            <w:top w:val="single" w:sz="24" w:space="0" w:color="auto"/>
          </w:tcBorders>
          <w:vAlign w:val="center"/>
        </w:tcPr>
        <w:p w14:paraId="45D8909F" w14:textId="77777777" w:rsidR="00EB7656" w:rsidRPr="00EB7656" w:rsidRDefault="00EB7656" w:rsidP="00EB7656">
          <w:pPr>
            <w:pStyle w:val="Header"/>
            <w:spacing w:after="60"/>
            <w:rPr>
              <w:rFonts w:ascii="Arial" w:hAnsi="Arial" w:cs="Arial"/>
            </w:rPr>
          </w:pPr>
          <w:r w:rsidRPr="00EB7656">
            <w:rPr>
              <w:rFonts w:ascii="Arial" w:hAnsi="Arial" w:cs="Arial"/>
            </w:rPr>
            <w:t>ASRS Group Dental Services</w:t>
          </w:r>
        </w:p>
        <w:p w14:paraId="2030F73C" w14:textId="77777777" w:rsidR="00880B44" w:rsidRPr="003030E6" w:rsidRDefault="00EB7656" w:rsidP="00EB7656">
          <w:pPr>
            <w:pStyle w:val="Header"/>
            <w:spacing w:after="60"/>
            <w:rPr>
              <w:rFonts w:ascii="Arial" w:hAnsi="Arial" w:cs="Arial"/>
            </w:rPr>
          </w:pPr>
          <w:r w:rsidRPr="00EB7656">
            <w:rPr>
              <w:rFonts w:ascii="Arial" w:hAnsi="Arial" w:cs="Arial"/>
            </w:rPr>
            <w:t>Solicitation Code: BPM001922</w:t>
          </w:r>
        </w:p>
      </w:tc>
      <w:tc>
        <w:tcPr>
          <w:tcW w:w="630" w:type="dxa"/>
          <w:tcBorders>
            <w:top w:val="single" w:sz="24" w:space="0" w:color="auto"/>
          </w:tcBorders>
          <w:vAlign w:val="center"/>
        </w:tcPr>
        <w:p w14:paraId="1189799D" w14:textId="77777777" w:rsidR="00880B44" w:rsidRPr="00BC2846" w:rsidRDefault="00880B44" w:rsidP="005B035A">
          <w:pPr>
            <w:pStyle w:val="Header"/>
            <w:jc w:val="center"/>
            <w:rPr>
              <w:rFonts w:ascii="Arial" w:hAnsi="Arial" w:cs="Arial"/>
              <w:i/>
              <w:sz w:val="16"/>
              <w:szCs w:val="20"/>
            </w:rPr>
          </w:pPr>
          <w:r w:rsidRPr="00BC2846">
            <w:rPr>
              <w:rFonts w:ascii="Arial" w:hAnsi="Arial" w:cs="Arial"/>
              <w:sz w:val="16"/>
              <w:szCs w:val="20"/>
            </w:rPr>
            <w:t>Page</w:t>
          </w:r>
        </w:p>
        <w:p w14:paraId="620B3414" w14:textId="0EA300CF" w:rsidR="00880B44" w:rsidRPr="00BC2846" w:rsidRDefault="00880B44" w:rsidP="005B035A">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sidR="0028036C">
            <w:rPr>
              <w:rFonts w:ascii="Arial" w:hAnsi="Arial" w:cs="Arial"/>
              <w:b/>
              <w:noProof/>
              <w:sz w:val="18"/>
              <w:szCs w:val="20"/>
            </w:rPr>
            <w:t>2</w:t>
          </w:r>
          <w:r w:rsidRPr="00BC2846">
            <w:rPr>
              <w:rFonts w:ascii="Arial" w:hAnsi="Arial" w:cs="Arial"/>
              <w:b/>
              <w:sz w:val="18"/>
              <w:szCs w:val="20"/>
            </w:rPr>
            <w:fldChar w:fldCharType="end"/>
          </w:r>
        </w:p>
        <w:p w14:paraId="62D9DE5F" w14:textId="77777777" w:rsidR="00880B44" w:rsidRPr="00BC2846" w:rsidRDefault="00880B44" w:rsidP="005B035A">
          <w:pPr>
            <w:pStyle w:val="Header"/>
            <w:jc w:val="center"/>
            <w:rPr>
              <w:rFonts w:ascii="Arial" w:hAnsi="Arial" w:cs="Arial"/>
              <w:sz w:val="16"/>
              <w:szCs w:val="20"/>
            </w:rPr>
          </w:pPr>
          <w:r w:rsidRPr="00BC2846">
            <w:rPr>
              <w:rFonts w:ascii="Arial" w:hAnsi="Arial" w:cs="Arial"/>
              <w:sz w:val="16"/>
              <w:szCs w:val="20"/>
            </w:rPr>
            <w:t>of</w:t>
          </w:r>
        </w:p>
        <w:p w14:paraId="5B34CD0F" w14:textId="51366AAE" w:rsidR="00880B44" w:rsidRPr="00363C42" w:rsidRDefault="00880B44" w:rsidP="005B035A">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9E24CC">
            <w:rPr>
              <w:rFonts w:ascii="Arial" w:hAnsi="Arial" w:cs="Arial"/>
              <w:b/>
              <w:noProof/>
              <w:sz w:val="18"/>
              <w:szCs w:val="20"/>
            </w:rPr>
            <w:t>2</w:t>
          </w:r>
          <w:r w:rsidRPr="00BC2846">
            <w:rPr>
              <w:rFonts w:ascii="Arial" w:hAnsi="Arial" w:cs="Arial"/>
              <w:b/>
              <w:sz w:val="18"/>
              <w:szCs w:val="20"/>
            </w:rPr>
            <w:fldChar w:fldCharType="end"/>
          </w:r>
        </w:p>
      </w:tc>
      <w:tc>
        <w:tcPr>
          <w:tcW w:w="2250" w:type="dxa"/>
          <w:vMerge/>
        </w:tcPr>
        <w:p w14:paraId="13AB9D88" w14:textId="77777777" w:rsidR="00880B44" w:rsidRPr="00103386" w:rsidRDefault="00880B44" w:rsidP="005B035A">
          <w:pPr>
            <w:pStyle w:val="NoSpacing"/>
            <w:jc w:val="center"/>
            <w:rPr>
              <w:rFonts w:ascii="Arial" w:hAnsi="Arial" w:cs="Arial"/>
              <w:b/>
              <w:sz w:val="20"/>
              <w:szCs w:val="20"/>
            </w:rPr>
          </w:pPr>
        </w:p>
      </w:tc>
    </w:tr>
  </w:tbl>
  <w:p w14:paraId="27031694" w14:textId="77777777" w:rsidR="00C03A0E" w:rsidRPr="00776C78" w:rsidRDefault="00C03A0E" w:rsidP="00C03A0E">
    <w:pPr>
      <w:pStyle w:val="Header"/>
      <w:tabs>
        <w:tab w:val="clear" w:pos="9360"/>
      </w:tabs>
      <w:ind w:right="540"/>
      <w:rPr>
        <w:rFonts w:ascii="Arial" w:hAnsi="Arial" w:cs="Arial"/>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F5495A" w14:paraId="7744FBA2" w14:textId="77777777" w:rsidTr="00880B44">
      <w:trPr>
        <w:trHeight w:val="632"/>
        <w:jc w:val="center"/>
      </w:trPr>
      <w:tc>
        <w:tcPr>
          <w:tcW w:w="1664" w:type="dxa"/>
          <w:vMerge w:val="restart"/>
          <w:tcBorders>
            <w:right w:val="single" w:sz="4" w:space="0" w:color="auto"/>
          </w:tcBorders>
        </w:tcPr>
        <w:p w14:paraId="77C0B475" w14:textId="77777777" w:rsidR="00F5495A" w:rsidRDefault="00F5495A" w:rsidP="005B035A">
          <w:pPr>
            <w:pStyle w:val="Header"/>
            <w:ind w:left="134" w:right="540"/>
          </w:pPr>
          <w:r>
            <w:rPr>
              <w:noProof/>
            </w:rPr>
            <w:drawing>
              <wp:anchor distT="0" distB="0" distL="114300" distR="114300" simplePos="0" relativeHeight="251663360" behindDoc="0" locked="0" layoutInCell="1" allowOverlap="1" wp14:anchorId="3ACA3830" wp14:editId="7ADA5231">
                <wp:simplePos x="0" y="0"/>
                <wp:positionH relativeFrom="column">
                  <wp:posOffset>-97155</wp:posOffset>
                </wp:positionH>
                <wp:positionV relativeFrom="paragraph">
                  <wp:posOffset>40478</wp:posOffset>
                </wp:positionV>
                <wp:extent cx="1097280" cy="1035382"/>
                <wp:effectExtent l="0" t="0" r="0" b="0"/>
                <wp:wrapNone/>
                <wp:docPr id="8" name="Picture 8"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36D7EF7B" w14:textId="77777777" w:rsidR="00F5495A" w:rsidRDefault="00F5495A" w:rsidP="00F5495A">
          <w:pPr>
            <w:pStyle w:val="Header"/>
            <w:jc w:val="center"/>
            <w:rPr>
              <w:rFonts w:ascii="Arial" w:hAnsi="Arial" w:cs="Arial"/>
              <w:b/>
              <w:noProof/>
              <w:sz w:val="28"/>
            </w:rPr>
          </w:pPr>
          <w:r>
            <w:rPr>
              <w:rFonts w:ascii="Arial" w:hAnsi="Arial" w:cs="Arial"/>
              <w:b/>
              <w:noProof/>
              <w:sz w:val="28"/>
            </w:rPr>
            <w:t>BEST AND FINAL OFFER</w:t>
          </w:r>
        </w:p>
        <w:p w14:paraId="150B08A5" w14:textId="77777777" w:rsidR="00F5495A" w:rsidRPr="00880B44" w:rsidRDefault="00F5495A" w:rsidP="00F5495A">
          <w:pPr>
            <w:pStyle w:val="Header"/>
            <w:jc w:val="center"/>
            <w:rPr>
              <w:rFonts w:ascii="Arial" w:hAnsi="Arial" w:cs="Arial"/>
              <w:b/>
              <w:noProof/>
              <w:sz w:val="28"/>
            </w:rPr>
          </w:pPr>
          <w:r w:rsidRPr="00F4368E">
            <w:rPr>
              <w:rFonts w:ascii="Arial" w:hAnsi="Arial" w:cs="Arial"/>
              <w:b/>
              <w:noProof/>
              <w:sz w:val="28"/>
            </w:rPr>
            <w:t xml:space="preserve">ATTACHMENT </w:t>
          </w:r>
          <w:r>
            <w:rPr>
              <w:rFonts w:ascii="Arial" w:hAnsi="Arial" w:cs="Arial"/>
              <w:b/>
              <w:noProof/>
              <w:sz w:val="28"/>
            </w:rPr>
            <w:t>B</w:t>
          </w:r>
          <w:r w:rsidRPr="00F4368E">
            <w:rPr>
              <w:rFonts w:ascii="Arial" w:hAnsi="Arial" w:cs="Arial"/>
              <w:b/>
              <w:noProof/>
              <w:sz w:val="28"/>
            </w:rPr>
            <w:t xml:space="preserve">: </w:t>
          </w:r>
          <w:r>
            <w:rPr>
              <w:rFonts w:ascii="Arial" w:hAnsi="Arial" w:cs="Arial"/>
              <w:b/>
              <w:noProof/>
              <w:sz w:val="28"/>
            </w:rPr>
            <w:t>Exceptions</w:t>
          </w:r>
        </w:p>
      </w:tc>
      <w:tc>
        <w:tcPr>
          <w:tcW w:w="2250" w:type="dxa"/>
          <w:vMerge w:val="restart"/>
          <w:tcBorders>
            <w:left w:val="single" w:sz="4" w:space="0" w:color="auto"/>
          </w:tcBorders>
          <w:vAlign w:val="center"/>
        </w:tcPr>
        <w:p w14:paraId="635755F1" w14:textId="77777777" w:rsidR="00F5495A" w:rsidRDefault="00F5495A" w:rsidP="005B035A">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2888DAA4" w14:textId="77777777" w:rsidR="00F5495A" w:rsidRPr="00F4368E" w:rsidRDefault="00F5495A" w:rsidP="005B035A">
          <w:pPr>
            <w:pStyle w:val="NoSpacing"/>
            <w:jc w:val="center"/>
            <w:rPr>
              <w:rFonts w:ascii="Arial" w:hAnsi="Arial" w:cs="Arial"/>
              <w:sz w:val="20"/>
              <w:szCs w:val="20"/>
            </w:rPr>
          </w:pPr>
          <w:r w:rsidRPr="00F4368E">
            <w:rPr>
              <w:rFonts w:ascii="Arial" w:hAnsi="Arial" w:cs="Arial"/>
              <w:sz w:val="20"/>
              <w:szCs w:val="20"/>
            </w:rPr>
            <w:t>3300 N Central Ave</w:t>
          </w:r>
        </w:p>
        <w:p w14:paraId="2538821F" w14:textId="77777777" w:rsidR="00F5495A" w:rsidRPr="00F4368E" w:rsidRDefault="00F5495A" w:rsidP="005B035A">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03E4B01D" w14:textId="77777777" w:rsidR="00F5495A" w:rsidRPr="00F70B80" w:rsidRDefault="00F5495A" w:rsidP="005B035A">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F5495A" w14:paraId="7994D8AF" w14:textId="77777777" w:rsidTr="00880B44">
      <w:trPr>
        <w:trHeight w:val="1008"/>
        <w:jc w:val="center"/>
      </w:trPr>
      <w:tc>
        <w:tcPr>
          <w:tcW w:w="1664" w:type="dxa"/>
          <w:vMerge/>
        </w:tcPr>
        <w:p w14:paraId="2C767169" w14:textId="77777777" w:rsidR="00F5495A" w:rsidRDefault="00F5495A" w:rsidP="005B035A">
          <w:pPr>
            <w:pStyle w:val="Header"/>
            <w:ind w:left="134" w:right="540"/>
            <w:rPr>
              <w:noProof/>
            </w:rPr>
          </w:pPr>
        </w:p>
      </w:tc>
      <w:tc>
        <w:tcPr>
          <w:tcW w:w="6480" w:type="dxa"/>
          <w:tcBorders>
            <w:top w:val="single" w:sz="24" w:space="0" w:color="auto"/>
          </w:tcBorders>
          <w:vAlign w:val="center"/>
        </w:tcPr>
        <w:p w14:paraId="56E990DA" w14:textId="77777777" w:rsidR="000204F0" w:rsidRPr="00A17142" w:rsidRDefault="00D14B2C" w:rsidP="000204F0">
          <w:pPr>
            <w:pStyle w:val="Header"/>
            <w:spacing w:after="60"/>
            <w:rPr>
              <w:rFonts w:ascii="Arial" w:hAnsi="Arial" w:cs="Arial"/>
            </w:rPr>
          </w:pPr>
          <w:r>
            <w:rPr>
              <w:rFonts w:ascii="Arial" w:hAnsi="Arial" w:cs="Arial"/>
            </w:rPr>
            <w:t>ASRS Group Dental Services</w:t>
          </w:r>
        </w:p>
        <w:p w14:paraId="5966CE84" w14:textId="77777777" w:rsidR="00F5495A" w:rsidRPr="003030E6" w:rsidRDefault="000204F0" w:rsidP="00D14B2C">
          <w:pPr>
            <w:pStyle w:val="Header"/>
            <w:spacing w:after="60"/>
            <w:rPr>
              <w:rFonts w:ascii="Arial" w:hAnsi="Arial" w:cs="Arial"/>
            </w:rPr>
          </w:pPr>
          <w:r w:rsidRPr="00A17142">
            <w:rPr>
              <w:rFonts w:ascii="Arial" w:hAnsi="Arial" w:cs="Arial"/>
            </w:rPr>
            <w:t xml:space="preserve">Solicitation </w:t>
          </w:r>
          <w:r w:rsidR="00D14B2C">
            <w:rPr>
              <w:rFonts w:ascii="Arial" w:hAnsi="Arial" w:cs="Arial"/>
            </w:rPr>
            <w:t>Code: BPM001922</w:t>
          </w:r>
        </w:p>
      </w:tc>
      <w:tc>
        <w:tcPr>
          <w:tcW w:w="630" w:type="dxa"/>
          <w:tcBorders>
            <w:top w:val="single" w:sz="24" w:space="0" w:color="auto"/>
          </w:tcBorders>
          <w:vAlign w:val="center"/>
        </w:tcPr>
        <w:p w14:paraId="580D7731" w14:textId="77777777" w:rsidR="00F5495A" w:rsidRPr="00BC2846" w:rsidRDefault="00F5495A" w:rsidP="005B035A">
          <w:pPr>
            <w:pStyle w:val="Header"/>
            <w:jc w:val="center"/>
            <w:rPr>
              <w:rFonts w:ascii="Arial" w:hAnsi="Arial" w:cs="Arial"/>
              <w:i/>
              <w:sz w:val="16"/>
              <w:szCs w:val="20"/>
            </w:rPr>
          </w:pPr>
          <w:r w:rsidRPr="00BC2846">
            <w:rPr>
              <w:rFonts w:ascii="Arial" w:hAnsi="Arial" w:cs="Arial"/>
              <w:sz w:val="16"/>
              <w:szCs w:val="20"/>
            </w:rPr>
            <w:t>Page</w:t>
          </w:r>
        </w:p>
        <w:p w14:paraId="17A27975" w14:textId="4416A728" w:rsidR="00114267" w:rsidRDefault="00114267" w:rsidP="005B035A">
          <w:pPr>
            <w:pStyle w:val="Header"/>
            <w:jc w:val="center"/>
            <w:rPr>
              <w:rFonts w:ascii="Arial" w:hAnsi="Arial" w:cs="Arial"/>
              <w:b/>
              <w:sz w:val="18"/>
              <w:szCs w:val="20"/>
            </w:rPr>
          </w:pPr>
          <w:r>
            <w:rPr>
              <w:rFonts w:ascii="Arial" w:hAnsi="Arial" w:cs="Arial"/>
              <w:b/>
              <w:sz w:val="18"/>
              <w:szCs w:val="20"/>
            </w:rPr>
            <w:fldChar w:fldCharType="begin"/>
          </w:r>
          <w:r>
            <w:rPr>
              <w:rFonts w:ascii="Arial" w:hAnsi="Arial" w:cs="Arial"/>
              <w:b/>
              <w:sz w:val="18"/>
              <w:szCs w:val="20"/>
            </w:rPr>
            <w:instrText xml:space="preserve"> PAGE  \* Arabic  \* MERGEFORMAT </w:instrText>
          </w:r>
          <w:r>
            <w:rPr>
              <w:rFonts w:ascii="Arial" w:hAnsi="Arial" w:cs="Arial"/>
              <w:b/>
              <w:sz w:val="18"/>
              <w:szCs w:val="20"/>
            </w:rPr>
            <w:fldChar w:fldCharType="separate"/>
          </w:r>
          <w:r w:rsidR="0028036C">
            <w:rPr>
              <w:rFonts w:ascii="Arial" w:hAnsi="Arial" w:cs="Arial"/>
              <w:b/>
              <w:noProof/>
              <w:sz w:val="18"/>
              <w:szCs w:val="20"/>
            </w:rPr>
            <w:t>1</w:t>
          </w:r>
          <w:r>
            <w:rPr>
              <w:rFonts w:ascii="Arial" w:hAnsi="Arial" w:cs="Arial"/>
              <w:b/>
              <w:sz w:val="18"/>
              <w:szCs w:val="20"/>
            </w:rPr>
            <w:fldChar w:fldCharType="end"/>
          </w:r>
        </w:p>
        <w:p w14:paraId="4F1A2B22" w14:textId="77777777" w:rsidR="00F5495A" w:rsidRPr="00BC2846" w:rsidRDefault="00F5495A" w:rsidP="005B035A">
          <w:pPr>
            <w:pStyle w:val="Header"/>
            <w:jc w:val="center"/>
            <w:rPr>
              <w:rFonts w:ascii="Arial" w:hAnsi="Arial" w:cs="Arial"/>
              <w:sz w:val="16"/>
              <w:szCs w:val="20"/>
            </w:rPr>
          </w:pPr>
          <w:r w:rsidRPr="00BC2846">
            <w:rPr>
              <w:rFonts w:ascii="Arial" w:hAnsi="Arial" w:cs="Arial"/>
              <w:sz w:val="16"/>
              <w:szCs w:val="20"/>
            </w:rPr>
            <w:t>of</w:t>
          </w:r>
        </w:p>
        <w:p w14:paraId="39F5A8F2" w14:textId="168B7AC5" w:rsidR="00F5495A" w:rsidRPr="00363C42" w:rsidRDefault="00114267" w:rsidP="005B035A">
          <w:pPr>
            <w:pStyle w:val="Header"/>
            <w:jc w:val="center"/>
            <w:rPr>
              <w:rFonts w:ascii="Arial" w:hAnsi="Arial" w:cs="Arial"/>
              <w:b/>
              <w:noProof/>
            </w:rPr>
          </w:pPr>
          <w:r>
            <w:rPr>
              <w:rFonts w:ascii="Arial" w:hAnsi="Arial" w:cs="Arial"/>
              <w:b/>
              <w:sz w:val="18"/>
              <w:szCs w:val="20"/>
            </w:rPr>
            <w:fldChar w:fldCharType="begin"/>
          </w:r>
          <w:r>
            <w:rPr>
              <w:rFonts w:ascii="Arial" w:hAnsi="Arial" w:cs="Arial"/>
              <w:b/>
              <w:sz w:val="18"/>
              <w:szCs w:val="20"/>
            </w:rPr>
            <w:instrText xml:space="preserve"> SECTIONPAGES   \* MERGEFORMAT </w:instrText>
          </w:r>
          <w:r>
            <w:rPr>
              <w:rFonts w:ascii="Arial" w:hAnsi="Arial" w:cs="Arial"/>
              <w:b/>
              <w:sz w:val="18"/>
              <w:szCs w:val="20"/>
            </w:rPr>
            <w:fldChar w:fldCharType="separate"/>
          </w:r>
          <w:r w:rsidR="009E24CC">
            <w:rPr>
              <w:rFonts w:ascii="Arial" w:hAnsi="Arial" w:cs="Arial"/>
              <w:b/>
              <w:noProof/>
              <w:sz w:val="18"/>
              <w:szCs w:val="20"/>
            </w:rPr>
            <w:t>5</w:t>
          </w:r>
          <w:r>
            <w:rPr>
              <w:rFonts w:ascii="Arial" w:hAnsi="Arial" w:cs="Arial"/>
              <w:b/>
              <w:sz w:val="18"/>
              <w:szCs w:val="20"/>
            </w:rPr>
            <w:fldChar w:fldCharType="end"/>
          </w:r>
        </w:p>
      </w:tc>
      <w:tc>
        <w:tcPr>
          <w:tcW w:w="2250" w:type="dxa"/>
          <w:vMerge/>
        </w:tcPr>
        <w:p w14:paraId="205F0D7B" w14:textId="77777777" w:rsidR="00F5495A" w:rsidRPr="00103386" w:rsidRDefault="00F5495A" w:rsidP="005B035A">
          <w:pPr>
            <w:pStyle w:val="NoSpacing"/>
            <w:jc w:val="center"/>
            <w:rPr>
              <w:rFonts w:ascii="Arial" w:hAnsi="Arial" w:cs="Arial"/>
              <w:b/>
              <w:sz w:val="20"/>
              <w:szCs w:val="20"/>
            </w:rPr>
          </w:pPr>
        </w:p>
      </w:tc>
    </w:tr>
  </w:tbl>
  <w:p w14:paraId="5E49A9D5" w14:textId="77777777" w:rsidR="00F5495A" w:rsidRPr="00776C78" w:rsidRDefault="00F5495A" w:rsidP="00C03A0E">
    <w:pPr>
      <w:pStyle w:val="Header"/>
      <w:tabs>
        <w:tab w:val="clear" w:pos="9360"/>
      </w:tabs>
      <w:ind w:right="540"/>
      <w:rPr>
        <w:rFonts w:ascii="Arial" w:hAnsi="Arial" w:cs="Arial"/>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0E5ED5" w14:paraId="528B9C27" w14:textId="77777777" w:rsidTr="009761B4">
      <w:trPr>
        <w:trHeight w:val="847"/>
        <w:jc w:val="center"/>
      </w:trPr>
      <w:tc>
        <w:tcPr>
          <w:tcW w:w="1664" w:type="dxa"/>
          <w:vMerge w:val="restart"/>
          <w:tcBorders>
            <w:right w:val="single" w:sz="4" w:space="0" w:color="auto"/>
          </w:tcBorders>
        </w:tcPr>
        <w:p w14:paraId="04606E64" w14:textId="77777777" w:rsidR="000E5ED5" w:rsidRDefault="000E5ED5" w:rsidP="000E5ED5">
          <w:pPr>
            <w:pStyle w:val="Header"/>
            <w:ind w:left="134" w:right="540"/>
          </w:pPr>
          <w:r>
            <w:rPr>
              <w:noProof/>
            </w:rPr>
            <w:drawing>
              <wp:anchor distT="0" distB="0" distL="114300" distR="114300" simplePos="0" relativeHeight="251665408" behindDoc="0" locked="0" layoutInCell="1" allowOverlap="1" wp14:anchorId="26C16B11" wp14:editId="65352757">
                <wp:simplePos x="0" y="0"/>
                <wp:positionH relativeFrom="column">
                  <wp:posOffset>-97155</wp:posOffset>
                </wp:positionH>
                <wp:positionV relativeFrom="paragraph">
                  <wp:posOffset>40478</wp:posOffset>
                </wp:positionV>
                <wp:extent cx="1097280" cy="1035382"/>
                <wp:effectExtent l="0" t="0" r="0" b="0"/>
                <wp:wrapNone/>
                <wp:docPr id="1" name="Picture 1"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0277AFC6" w14:textId="77777777" w:rsidR="000E5ED5" w:rsidRDefault="000E5ED5" w:rsidP="000E5ED5">
          <w:pPr>
            <w:pStyle w:val="Header"/>
            <w:jc w:val="center"/>
            <w:rPr>
              <w:rFonts w:ascii="Arial" w:hAnsi="Arial" w:cs="Arial"/>
              <w:b/>
              <w:noProof/>
              <w:sz w:val="28"/>
            </w:rPr>
          </w:pPr>
          <w:r>
            <w:rPr>
              <w:rFonts w:ascii="Arial" w:hAnsi="Arial" w:cs="Arial"/>
              <w:b/>
              <w:noProof/>
              <w:sz w:val="28"/>
            </w:rPr>
            <w:t>BEST AND FINAL OFFER</w:t>
          </w:r>
        </w:p>
        <w:p w14:paraId="449EF04F" w14:textId="6F3EA219" w:rsidR="000E5ED5" w:rsidRPr="00880B44" w:rsidRDefault="000E5ED5" w:rsidP="000E5ED5">
          <w:pPr>
            <w:pStyle w:val="Header"/>
            <w:jc w:val="center"/>
            <w:rPr>
              <w:rFonts w:ascii="Arial" w:hAnsi="Arial" w:cs="Arial"/>
              <w:b/>
              <w:noProof/>
              <w:sz w:val="28"/>
            </w:rPr>
          </w:pPr>
          <w:r w:rsidRPr="00F4368E">
            <w:rPr>
              <w:rFonts w:ascii="Arial" w:hAnsi="Arial" w:cs="Arial"/>
              <w:b/>
              <w:noProof/>
              <w:sz w:val="28"/>
            </w:rPr>
            <w:t xml:space="preserve">ATTACHMENT </w:t>
          </w:r>
          <w:r>
            <w:rPr>
              <w:rFonts w:ascii="Arial" w:hAnsi="Arial" w:cs="Arial"/>
              <w:b/>
              <w:noProof/>
              <w:sz w:val="28"/>
            </w:rPr>
            <w:t>E</w:t>
          </w:r>
          <w:r w:rsidRPr="00F4368E">
            <w:rPr>
              <w:rFonts w:ascii="Arial" w:hAnsi="Arial" w:cs="Arial"/>
              <w:b/>
              <w:noProof/>
              <w:sz w:val="28"/>
            </w:rPr>
            <w:t xml:space="preserve">: </w:t>
          </w:r>
          <w:r>
            <w:rPr>
              <w:rFonts w:ascii="Arial" w:hAnsi="Arial" w:cs="Arial"/>
              <w:b/>
              <w:noProof/>
              <w:sz w:val="28"/>
            </w:rPr>
            <w:t>Pricing Schedule</w:t>
          </w:r>
        </w:p>
      </w:tc>
      <w:tc>
        <w:tcPr>
          <w:tcW w:w="2250" w:type="dxa"/>
          <w:vMerge w:val="restart"/>
          <w:tcBorders>
            <w:left w:val="single" w:sz="4" w:space="0" w:color="auto"/>
          </w:tcBorders>
          <w:vAlign w:val="center"/>
        </w:tcPr>
        <w:p w14:paraId="2075D514" w14:textId="77777777" w:rsidR="000E5ED5" w:rsidRDefault="000E5ED5" w:rsidP="000E5ED5">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637C2A98" w14:textId="77777777" w:rsidR="000E5ED5" w:rsidRPr="00F4368E" w:rsidRDefault="000E5ED5" w:rsidP="000E5ED5">
          <w:pPr>
            <w:pStyle w:val="NoSpacing"/>
            <w:jc w:val="center"/>
            <w:rPr>
              <w:rFonts w:ascii="Arial" w:hAnsi="Arial" w:cs="Arial"/>
              <w:sz w:val="20"/>
              <w:szCs w:val="20"/>
            </w:rPr>
          </w:pPr>
          <w:r w:rsidRPr="00F4368E">
            <w:rPr>
              <w:rFonts w:ascii="Arial" w:hAnsi="Arial" w:cs="Arial"/>
              <w:sz w:val="20"/>
              <w:szCs w:val="20"/>
            </w:rPr>
            <w:t>3300 N Central Ave</w:t>
          </w:r>
        </w:p>
        <w:p w14:paraId="2D7AEA41" w14:textId="77777777" w:rsidR="000E5ED5" w:rsidRPr="00F4368E" w:rsidRDefault="000E5ED5" w:rsidP="000E5ED5">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5F797BB4" w14:textId="77777777" w:rsidR="000E5ED5" w:rsidRPr="00F70B80" w:rsidRDefault="000E5ED5" w:rsidP="000E5ED5">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0E5ED5" w14:paraId="77F901A7" w14:textId="77777777" w:rsidTr="00AC21A4">
      <w:trPr>
        <w:trHeight w:val="1008"/>
        <w:jc w:val="center"/>
      </w:trPr>
      <w:tc>
        <w:tcPr>
          <w:tcW w:w="1664" w:type="dxa"/>
          <w:vMerge/>
        </w:tcPr>
        <w:p w14:paraId="50F2765C" w14:textId="77777777" w:rsidR="000E5ED5" w:rsidRDefault="000E5ED5" w:rsidP="000E5ED5">
          <w:pPr>
            <w:pStyle w:val="Header"/>
            <w:ind w:left="134" w:right="540"/>
            <w:rPr>
              <w:noProof/>
            </w:rPr>
          </w:pPr>
        </w:p>
      </w:tc>
      <w:tc>
        <w:tcPr>
          <w:tcW w:w="6480" w:type="dxa"/>
          <w:tcBorders>
            <w:top w:val="single" w:sz="24" w:space="0" w:color="auto"/>
          </w:tcBorders>
          <w:vAlign w:val="center"/>
        </w:tcPr>
        <w:p w14:paraId="00B37A5F" w14:textId="77777777" w:rsidR="000E5ED5" w:rsidRPr="00A17142" w:rsidRDefault="000E5ED5" w:rsidP="000E5ED5">
          <w:pPr>
            <w:pStyle w:val="Header"/>
            <w:spacing w:after="60"/>
            <w:rPr>
              <w:rFonts w:ascii="Arial" w:hAnsi="Arial" w:cs="Arial"/>
            </w:rPr>
          </w:pPr>
          <w:r>
            <w:rPr>
              <w:rFonts w:ascii="Arial" w:hAnsi="Arial" w:cs="Arial"/>
            </w:rPr>
            <w:t>ASRS Group Dental Services</w:t>
          </w:r>
        </w:p>
        <w:p w14:paraId="006A44EA" w14:textId="77777777" w:rsidR="000E5ED5" w:rsidRPr="003030E6" w:rsidRDefault="000E5ED5" w:rsidP="000E5ED5">
          <w:pPr>
            <w:pStyle w:val="Header"/>
            <w:spacing w:after="60"/>
            <w:rPr>
              <w:rFonts w:ascii="Arial" w:hAnsi="Arial" w:cs="Arial"/>
            </w:rPr>
          </w:pPr>
          <w:r w:rsidRPr="00A17142">
            <w:rPr>
              <w:rFonts w:ascii="Arial" w:hAnsi="Arial" w:cs="Arial"/>
            </w:rPr>
            <w:t xml:space="preserve">Solicitation </w:t>
          </w:r>
          <w:r>
            <w:rPr>
              <w:rFonts w:ascii="Arial" w:hAnsi="Arial" w:cs="Arial"/>
            </w:rPr>
            <w:t>Code: BPM001922</w:t>
          </w:r>
        </w:p>
      </w:tc>
      <w:tc>
        <w:tcPr>
          <w:tcW w:w="630" w:type="dxa"/>
          <w:tcBorders>
            <w:top w:val="single" w:sz="24" w:space="0" w:color="auto"/>
          </w:tcBorders>
          <w:vAlign w:val="center"/>
        </w:tcPr>
        <w:p w14:paraId="07E2738B" w14:textId="77777777" w:rsidR="000E5ED5" w:rsidRPr="00BC2846" w:rsidRDefault="000E5ED5" w:rsidP="000E5ED5">
          <w:pPr>
            <w:pStyle w:val="Header"/>
            <w:jc w:val="center"/>
            <w:rPr>
              <w:rFonts w:ascii="Arial" w:hAnsi="Arial" w:cs="Arial"/>
              <w:i/>
              <w:sz w:val="16"/>
              <w:szCs w:val="20"/>
            </w:rPr>
          </w:pPr>
          <w:r w:rsidRPr="00BC2846">
            <w:rPr>
              <w:rFonts w:ascii="Arial" w:hAnsi="Arial" w:cs="Arial"/>
              <w:sz w:val="16"/>
              <w:szCs w:val="20"/>
            </w:rPr>
            <w:t>Page</w:t>
          </w:r>
        </w:p>
        <w:p w14:paraId="157752C2" w14:textId="66896ACC" w:rsidR="000E5ED5" w:rsidRDefault="000E5ED5" w:rsidP="000E5ED5">
          <w:pPr>
            <w:pStyle w:val="Header"/>
            <w:jc w:val="center"/>
            <w:rPr>
              <w:rFonts w:ascii="Arial" w:hAnsi="Arial" w:cs="Arial"/>
              <w:b/>
              <w:sz w:val="18"/>
              <w:szCs w:val="20"/>
            </w:rPr>
          </w:pPr>
          <w:r>
            <w:rPr>
              <w:rFonts w:ascii="Arial" w:hAnsi="Arial" w:cs="Arial"/>
              <w:b/>
              <w:sz w:val="18"/>
              <w:szCs w:val="20"/>
            </w:rPr>
            <w:fldChar w:fldCharType="begin"/>
          </w:r>
          <w:r>
            <w:rPr>
              <w:rFonts w:ascii="Arial" w:hAnsi="Arial" w:cs="Arial"/>
              <w:b/>
              <w:sz w:val="18"/>
              <w:szCs w:val="20"/>
            </w:rPr>
            <w:instrText xml:space="preserve"> PAGE  \* Arabic  \* MERGEFORMAT </w:instrText>
          </w:r>
          <w:r>
            <w:rPr>
              <w:rFonts w:ascii="Arial" w:hAnsi="Arial" w:cs="Arial"/>
              <w:b/>
              <w:sz w:val="18"/>
              <w:szCs w:val="20"/>
            </w:rPr>
            <w:fldChar w:fldCharType="separate"/>
          </w:r>
          <w:r w:rsidR="0028036C">
            <w:rPr>
              <w:rFonts w:ascii="Arial" w:hAnsi="Arial" w:cs="Arial"/>
              <w:b/>
              <w:noProof/>
              <w:sz w:val="18"/>
              <w:szCs w:val="20"/>
            </w:rPr>
            <w:t>1</w:t>
          </w:r>
          <w:r>
            <w:rPr>
              <w:rFonts w:ascii="Arial" w:hAnsi="Arial" w:cs="Arial"/>
              <w:b/>
              <w:sz w:val="18"/>
              <w:szCs w:val="20"/>
            </w:rPr>
            <w:fldChar w:fldCharType="end"/>
          </w:r>
        </w:p>
        <w:p w14:paraId="1DAE8A9B" w14:textId="77777777" w:rsidR="000E5ED5" w:rsidRPr="00BC2846" w:rsidRDefault="000E5ED5" w:rsidP="000E5ED5">
          <w:pPr>
            <w:pStyle w:val="Header"/>
            <w:jc w:val="center"/>
            <w:rPr>
              <w:rFonts w:ascii="Arial" w:hAnsi="Arial" w:cs="Arial"/>
              <w:sz w:val="16"/>
              <w:szCs w:val="20"/>
            </w:rPr>
          </w:pPr>
          <w:r w:rsidRPr="00BC2846">
            <w:rPr>
              <w:rFonts w:ascii="Arial" w:hAnsi="Arial" w:cs="Arial"/>
              <w:sz w:val="16"/>
              <w:szCs w:val="20"/>
            </w:rPr>
            <w:t>of</w:t>
          </w:r>
        </w:p>
        <w:p w14:paraId="4C082A89" w14:textId="12501F0D" w:rsidR="000E5ED5" w:rsidRPr="00363C42" w:rsidRDefault="000E5ED5" w:rsidP="000E5ED5">
          <w:pPr>
            <w:pStyle w:val="Header"/>
            <w:jc w:val="center"/>
            <w:rPr>
              <w:rFonts w:ascii="Arial" w:hAnsi="Arial" w:cs="Arial"/>
              <w:b/>
              <w:noProof/>
            </w:rPr>
          </w:pPr>
          <w:r>
            <w:rPr>
              <w:rFonts w:ascii="Arial" w:hAnsi="Arial" w:cs="Arial"/>
              <w:b/>
              <w:sz w:val="18"/>
              <w:szCs w:val="20"/>
            </w:rPr>
            <w:fldChar w:fldCharType="begin"/>
          </w:r>
          <w:r>
            <w:rPr>
              <w:rFonts w:ascii="Arial" w:hAnsi="Arial" w:cs="Arial"/>
              <w:b/>
              <w:sz w:val="18"/>
              <w:szCs w:val="20"/>
            </w:rPr>
            <w:instrText xml:space="preserve"> SECTIONPAGES   \* MERGEFORMAT </w:instrText>
          </w:r>
          <w:r>
            <w:rPr>
              <w:rFonts w:ascii="Arial" w:hAnsi="Arial" w:cs="Arial"/>
              <w:b/>
              <w:sz w:val="18"/>
              <w:szCs w:val="20"/>
            </w:rPr>
            <w:fldChar w:fldCharType="separate"/>
          </w:r>
          <w:r w:rsidR="009E24CC">
            <w:rPr>
              <w:rFonts w:ascii="Arial" w:hAnsi="Arial" w:cs="Arial"/>
              <w:b/>
              <w:noProof/>
              <w:sz w:val="18"/>
              <w:szCs w:val="20"/>
            </w:rPr>
            <w:t>1</w:t>
          </w:r>
          <w:r>
            <w:rPr>
              <w:rFonts w:ascii="Arial" w:hAnsi="Arial" w:cs="Arial"/>
              <w:b/>
              <w:sz w:val="18"/>
              <w:szCs w:val="20"/>
            </w:rPr>
            <w:fldChar w:fldCharType="end"/>
          </w:r>
        </w:p>
      </w:tc>
      <w:tc>
        <w:tcPr>
          <w:tcW w:w="2250" w:type="dxa"/>
          <w:vMerge/>
        </w:tcPr>
        <w:p w14:paraId="70549585" w14:textId="77777777" w:rsidR="000E5ED5" w:rsidRPr="00103386" w:rsidRDefault="000E5ED5" w:rsidP="000E5ED5">
          <w:pPr>
            <w:pStyle w:val="NoSpacing"/>
            <w:jc w:val="center"/>
            <w:rPr>
              <w:rFonts w:ascii="Arial" w:hAnsi="Arial" w:cs="Arial"/>
              <w:b/>
              <w:sz w:val="20"/>
              <w:szCs w:val="20"/>
            </w:rPr>
          </w:pPr>
        </w:p>
      </w:tc>
    </w:tr>
  </w:tbl>
  <w:p w14:paraId="38F0C8C7" w14:textId="77777777" w:rsidR="00851089" w:rsidRPr="00776C78" w:rsidRDefault="00851089" w:rsidP="00C03A0E">
    <w:pPr>
      <w:pStyle w:val="Header"/>
      <w:tabs>
        <w:tab w:val="clear" w:pos="9360"/>
      </w:tabs>
      <w:ind w:right="540"/>
      <w:rPr>
        <w:rFonts w:ascii="Arial" w:hAnsi="Arial" w:cs="Arial"/>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D7D60"/>
    <w:multiLevelType w:val="multilevel"/>
    <w:tmpl w:val="BCF240A2"/>
    <w:lvl w:ilvl="0">
      <w:start w:val="1"/>
      <w:numFmt w:val="decimal"/>
      <w:lvlText w:val="%1."/>
      <w:lvlJc w:val="left"/>
      <w:pPr>
        <w:ind w:left="802" w:hanging="452"/>
      </w:pPr>
      <w:rPr>
        <w:rFonts w:ascii="Arial" w:eastAsia="Arial" w:hAnsi="Arial" w:cs="Arial" w:hint="default"/>
        <w:b/>
        <w:bCs/>
        <w:spacing w:val="-2"/>
        <w:w w:val="100"/>
        <w:sz w:val="20"/>
        <w:szCs w:val="20"/>
        <w:lang w:val="en-US" w:eastAsia="en-US" w:bidi="en-US"/>
      </w:rPr>
    </w:lvl>
    <w:lvl w:ilvl="1">
      <w:start w:val="1"/>
      <w:numFmt w:val="decimal"/>
      <w:lvlText w:val="%1.%2."/>
      <w:lvlJc w:val="left"/>
      <w:pPr>
        <w:ind w:left="1339" w:hanging="538"/>
      </w:pPr>
      <w:rPr>
        <w:rFonts w:ascii="Arial" w:eastAsia="Arial" w:hAnsi="Arial" w:cs="Arial" w:hint="default"/>
        <w:spacing w:val="-2"/>
        <w:w w:val="100"/>
        <w:sz w:val="20"/>
        <w:szCs w:val="20"/>
        <w:lang w:val="en-US" w:eastAsia="en-US" w:bidi="en-US"/>
      </w:rPr>
    </w:lvl>
    <w:lvl w:ilvl="2">
      <w:start w:val="1"/>
      <w:numFmt w:val="decimal"/>
      <w:lvlText w:val="%1.%2.%3."/>
      <w:lvlJc w:val="left"/>
      <w:pPr>
        <w:ind w:left="2060" w:hanging="720"/>
      </w:pPr>
      <w:rPr>
        <w:rFonts w:ascii="Arial" w:eastAsia="Arial" w:hAnsi="Arial" w:cs="Arial" w:hint="default"/>
        <w:spacing w:val="-2"/>
        <w:w w:val="100"/>
        <w:sz w:val="20"/>
        <w:szCs w:val="20"/>
        <w:lang w:val="en-US" w:eastAsia="en-US" w:bidi="en-US"/>
      </w:rPr>
    </w:lvl>
    <w:lvl w:ilvl="3">
      <w:start w:val="5"/>
      <w:numFmt w:val="upperLetter"/>
      <w:lvlText w:val="%4."/>
      <w:lvlJc w:val="left"/>
      <w:pPr>
        <w:ind w:left="2511" w:hanging="361"/>
      </w:pPr>
      <w:rPr>
        <w:rFonts w:ascii="Arial" w:eastAsia="Arial" w:hAnsi="Arial" w:cs="Arial" w:hint="default"/>
        <w:w w:val="100"/>
        <w:sz w:val="20"/>
        <w:szCs w:val="20"/>
        <w:lang w:val="en-US" w:eastAsia="en-US" w:bidi="en-US"/>
      </w:rPr>
    </w:lvl>
    <w:lvl w:ilvl="4">
      <w:numFmt w:val="bullet"/>
      <w:lvlText w:val="•"/>
      <w:lvlJc w:val="left"/>
      <w:pPr>
        <w:ind w:left="3768" w:hanging="361"/>
      </w:pPr>
      <w:rPr>
        <w:rFonts w:hint="default"/>
        <w:lang w:val="en-US" w:eastAsia="en-US" w:bidi="en-US"/>
      </w:rPr>
    </w:lvl>
    <w:lvl w:ilvl="5">
      <w:numFmt w:val="bullet"/>
      <w:lvlText w:val="•"/>
      <w:lvlJc w:val="left"/>
      <w:pPr>
        <w:ind w:left="5017" w:hanging="361"/>
      </w:pPr>
      <w:rPr>
        <w:rFonts w:hint="default"/>
        <w:lang w:val="en-US" w:eastAsia="en-US" w:bidi="en-US"/>
      </w:rPr>
    </w:lvl>
    <w:lvl w:ilvl="6">
      <w:numFmt w:val="bullet"/>
      <w:lvlText w:val="•"/>
      <w:lvlJc w:val="left"/>
      <w:pPr>
        <w:ind w:left="6265" w:hanging="361"/>
      </w:pPr>
      <w:rPr>
        <w:rFonts w:hint="default"/>
        <w:lang w:val="en-US" w:eastAsia="en-US" w:bidi="en-US"/>
      </w:rPr>
    </w:lvl>
    <w:lvl w:ilvl="7">
      <w:numFmt w:val="bullet"/>
      <w:lvlText w:val="•"/>
      <w:lvlJc w:val="left"/>
      <w:pPr>
        <w:ind w:left="7514" w:hanging="361"/>
      </w:pPr>
      <w:rPr>
        <w:rFonts w:hint="default"/>
        <w:lang w:val="en-US" w:eastAsia="en-US" w:bidi="en-US"/>
      </w:rPr>
    </w:lvl>
    <w:lvl w:ilvl="8">
      <w:numFmt w:val="bullet"/>
      <w:lvlText w:val="•"/>
      <w:lvlJc w:val="left"/>
      <w:pPr>
        <w:ind w:left="8762" w:hanging="361"/>
      </w:pPr>
      <w:rPr>
        <w:rFonts w:hint="default"/>
        <w:lang w:val="en-US" w:eastAsia="en-US" w:bidi="en-US"/>
      </w:rPr>
    </w:lvl>
  </w:abstractNum>
  <w:abstractNum w:abstractNumId="1" w15:restartNumberingAfterBreak="0">
    <w:nsid w:val="04A60CE6"/>
    <w:multiLevelType w:val="hybridMultilevel"/>
    <w:tmpl w:val="5AF25286"/>
    <w:lvl w:ilvl="0" w:tplc="D9589ACE">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70447B"/>
    <w:multiLevelType w:val="multilevel"/>
    <w:tmpl w:val="427055B8"/>
    <w:lvl w:ilvl="0">
      <w:start w:val="1"/>
      <w:numFmt w:val="decimal"/>
      <w:lvlText w:val="%1"/>
      <w:lvlJc w:val="left"/>
      <w:pPr>
        <w:ind w:left="372" w:hanging="372"/>
      </w:pPr>
      <w:rPr>
        <w:rFonts w:hint="default"/>
        <w:i/>
      </w:rPr>
    </w:lvl>
    <w:lvl w:ilvl="1">
      <w:start w:val="11"/>
      <w:numFmt w:val="decimal"/>
      <w:lvlText w:val="%1.%2"/>
      <w:lvlJc w:val="left"/>
      <w:pPr>
        <w:ind w:left="3252" w:hanging="372"/>
      </w:pPr>
      <w:rPr>
        <w:rFonts w:hint="default"/>
        <w:i w:val="0"/>
      </w:rPr>
    </w:lvl>
    <w:lvl w:ilvl="2">
      <w:start w:val="1"/>
      <w:numFmt w:val="decimal"/>
      <w:lvlText w:val="%1.%2.%3"/>
      <w:lvlJc w:val="left"/>
      <w:pPr>
        <w:ind w:left="1958" w:hanging="720"/>
      </w:pPr>
      <w:rPr>
        <w:rFonts w:hint="default"/>
        <w:i/>
      </w:rPr>
    </w:lvl>
    <w:lvl w:ilvl="3">
      <w:start w:val="1"/>
      <w:numFmt w:val="decimal"/>
      <w:lvlText w:val="%1.%2.%3.%4"/>
      <w:lvlJc w:val="left"/>
      <w:pPr>
        <w:ind w:left="2577" w:hanging="720"/>
      </w:pPr>
      <w:rPr>
        <w:rFonts w:hint="default"/>
        <w:i/>
      </w:rPr>
    </w:lvl>
    <w:lvl w:ilvl="4">
      <w:start w:val="1"/>
      <w:numFmt w:val="decimal"/>
      <w:lvlText w:val="%1.%2.%3.%4.%5"/>
      <w:lvlJc w:val="left"/>
      <w:pPr>
        <w:ind w:left="3196" w:hanging="720"/>
      </w:pPr>
      <w:rPr>
        <w:rFonts w:hint="default"/>
        <w:i/>
      </w:rPr>
    </w:lvl>
    <w:lvl w:ilvl="5">
      <w:start w:val="1"/>
      <w:numFmt w:val="decimal"/>
      <w:lvlText w:val="%1.%2.%3.%4.%5.%6"/>
      <w:lvlJc w:val="left"/>
      <w:pPr>
        <w:ind w:left="4175" w:hanging="1080"/>
      </w:pPr>
      <w:rPr>
        <w:rFonts w:hint="default"/>
        <w:i/>
      </w:rPr>
    </w:lvl>
    <w:lvl w:ilvl="6">
      <w:start w:val="1"/>
      <w:numFmt w:val="decimal"/>
      <w:lvlText w:val="%1.%2.%3.%4.%5.%6.%7"/>
      <w:lvlJc w:val="left"/>
      <w:pPr>
        <w:ind w:left="4794" w:hanging="1080"/>
      </w:pPr>
      <w:rPr>
        <w:rFonts w:hint="default"/>
        <w:i/>
      </w:rPr>
    </w:lvl>
    <w:lvl w:ilvl="7">
      <w:start w:val="1"/>
      <w:numFmt w:val="decimal"/>
      <w:lvlText w:val="%1.%2.%3.%4.%5.%6.%7.%8"/>
      <w:lvlJc w:val="left"/>
      <w:pPr>
        <w:ind w:left="5773" w:hanging="1440"/>
      </w:pPr>
      <w:rPr>
        <w:rFonts w:hint="default"/>
        <w:i/>
      </w:rPr>
    </w:lvl>
    <w:lvl w:ilvl="8">
      <w:start w:val="1"/>
      <w:numFmt w:val="decimal"/>
      <w:lvlText w:val="%1.%2.%3.%4.%5.%6.%7.%8.%9"/>
      <w:lvlJc w:val="left"/>
      <w:pPr>
        <w:ind w:left="6392" w:hanging="1440"/>
      </w:pPr>
      <w:rPr>
        <w:rFonts w:hint="default"/>
        <w:i/>
      </w:rPr>
    </w:lvl>
  </w:abstractNum>
  <w:abstractNum w:abstractNumId="3" w15:restartNumberingAfterBreak="0">
    <w:nsid w:val="0AA050AD"/>
    <w:multiLevelType w:val="hybridMultilevel"/>
    <w:tmpl w:val="8DDA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7320C"/>
    <w:multiLevelType w:val="hybridMultilevel"/>
    <w:tmpl w:val="56D4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F33DF7"/>
    <w:multiLevelType w:val="multilevel"/>
    <w:tmpl w:val="B1FCAFAC"/>
    <w:styleLink w:val="StyleStyleOutlinenumbered10ptBoldLeft063Hanging038"/>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17067ED5"/>
    <w:multiLevelType w:val="multilevel"/>
    <w:tmpl w:val="650E43EE"/>
    <w:lvl w:ilvl="0">
      <w:start w:val="1"/>
      <w:numFmt w:val="decimal"/>
      <w:lvlText w:val="%1"/>
      <w:lvlJc w:val="left"/>
      <w:pPr>
        <w:ind w:left="360" w:hanging="360"/>
      </w:pPr>
      <w:rPr>
        <w:rFonts w:hint="default"/>
        <w:b/>
      </w:rPr>
    </w:lvl>
    <w:lvl w:ilvl="1">
      <w:start w:val="4"/>
      <w:numFmt w:val="decimal"/>
      <w:lvlText w:val="%1.%2"/>
      <w:lvlJc w:val="left"/>
      <w:pPr>
        <w:ind w:left="1350" w:hanging="360"/>
      </w:pPr>
      <w:rPr>
        <w:rFonts w:hint="default"/>
        <w:b w:val="0"/>
      </w:rPr>
    </w:lvl>
    <w:lvl w:ilvl="2">
      <w:start w:val="1"/>
      <w:numFmt w:val="decimal"/>
      <w:lvlText w:val="%1.%2.%3"/>
      <w:lvlJc w:val="left"/>
      <w:pPr>
        <w:ind w:left="1958" w:hanging="720"/>
      </w:pPr>
      <w:rPr>
        <w:rFonts w:hint="default"/>
        <w:b/>
      </w:rPr>
    </w:lvl>
    <w:lvl w:ilvl="3">
      <w:start w:val="1"/>
      <w:numFmt w:val="decimal"/>
      <w:lvlText w:val="%1.%2.%3.%4"/>
      <w:lvlJc w:val="left"/>
      <w:pPr>
        <w:ind w:left="2577" w:hanging="720"/>
      </w:pPr>
      <w:rPr>
        <w:rFonts w:hint="default"/>
        <w:b/>
      </w:rPr>
    </w:lvl>
    <w:lvl w:ilvl="4">
      <w:start w:val="1"/>
      <w:numFmt w:val="decimal"/>
      <w:lvlText w:val="%1.%2.%3.%4.%5"/>
      <w:lvlJc w:val="left"/>
      <w:pPr>
        <w:ind w:left="3556" w:hanging="1080"/>
      </w:pPr>
      <w:rPr>
        <w:rFonts w:hint="default"/>
        <w:b/>
      </w:rPr>
    </w:lvl>
    <w:lvl w:ilvl="5">
      <w:start w:val="1"/>
      <w:numFmt w:val="decimal"/>
      <w:lvlText w:val="%1.%2.%3.%4.%5.%6"/>
      <w:lvlJc w:val="left"/>
      <w:pPr>
        <w:ind w:left="4175" w:hanging="1080"/>
      </w:pPr>
      <w:rPr>
        <w:rFonts w:hint="default"/>
        <w:b/>
      </w:rPr>
    </w:lvl>
    <w:lvl w:ilvl="6">
      <w:start w:val="1"/>
      <w:numFmt w:val="decimal"/>
      <w:lvlText w:val="%1.%2.%3.%4.%5.%6.%7"/>
      <w:lvlJc w:val="left"/>
      <w:pPr>
        <w:ind w:left="5154" w:hanging="1440"/>
      </w:pPr>
      <w:rPr>
        <w:rFonts w:hint="default"/>
        <w:b/>
      </w:rPr>
    </w:lvl>
    <w:lvl w:ilvl="7">
      <w:start w:val="1"/>
      <w:numFmt w:val="decimal"/>
      <w:lvlText w:val="%1.%2.%3.%4.%5.%6.%7.%8"/>
      <w:lvlJc w:val="left"/>
      <w:pPr>
        <w:ind w:left="5773" w:hanging="1440"/>
      </w:pPr>
      <w:rPr>
        <w:rFonts w:hint="default"/>
        <w:b/>
      </w:rPr>
    </w:lvl>
    <w:lvl w:ilvl="8">
      <w:start w:val="1"/>
      <w:numFmt w:val="decimal"/>
      <w:lvlText w:val="%1.%2.%3.%4.%5.%6.%7.%8.%9"/>
      <w:lvlJc w:val="left"/>
      <w:pPr>
        <w:ind w:left="6752" w:hanging="1800"/>
      </w:pPr>
      <w:rPr>
        <w:rFonts w:hint="default"/>
        <w:b/>
      </w:rPr>
    </w:lvl>
  </w:abstractNum>
  <w:abstractNum w:abstractNumId="7" w15:restartNumberingAfterBreak="0">
    <w:nsid w:val="208D6752"/>
    <w:multiLevelType w:val="hybridMultilevel"/>
    <w:tmpl w:val="7ADE33D6"/>
    <w:lvl w:ilvl="0" w:tplc="DD28E58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C6548D3"/>
    <w:multiLevelType w:val="multilevel"/>
    <w:tmpl w:val="052A8004"/>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34061758"/>
    <w:multiLevelType w:val="hybridMultilevel"/>
    <w:tmpl w:val="5BD0CDC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D16F78"/>
    <w:multiLevelType w:val="hybridMultilevel"/>
    <w:tmpl w:val="ACF48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5E68AE"/>
    <w:multiLevelType w:val="multilevel"/>
    <w:tmpl w:val="B1FCAFAC"/>
    <w:styleLink w:val="StyleOutlinenumbered10ptBoldLeft063Hanging038"/>
    <w:lvl w:ilvl="0">
      <w:start w:val="4"/>
      <w:numFmt w:val="decimal"/>
      <w:lvlText w:val="%1."/>
      <w:lvlJc w:val="left"/>
      <w:pPr>
        <w:ind w:left="360" w:hanging="360"/>
      </w:pPr>
      <w:rPr>
        <w:rFonts w:hint="default"/>
        <w:b w:val="0"/>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496C794A"/>
    <w:multiLevelType w:val="multilevel"/>
    <w:tmpl w:val="B9F2130C"/>
    <w:lvl w:ilvl="0">
      <w:start w:val="1"/>
      <w:numFmt w:val="decimal"/>
      <w:lvlText w:val="%1."/>
      <w:lvlJc w:val="left"/>
      <w:pPr>
        <w:ind w:left="504" w:hanging="504"/>
      </w:pPr>
      <w:rPr>
        <w:rFonts w:hint="default"/>
      </w:rPr>
    </w:lvl>
    <w:lvl w:ilvl="1">
      <w:start w:val="4"/>
      <w:numFmt w:val="decimal"/>
      <w:lvlText w:val="%1.%2."/>
      <w:lvlJc w:val="left"/>
      <w:pPr>
        <w:ind w:left="1083" w:hanging="504"/>
      </w:pPr>
      <w:rPr>
        <w:rFonts w:hint="default"/>
      </w:rPr>
    </w:lvl>
    <w:lvl w:ilvl="2">
      <w:start w:val="1"/>
      <w:numFmt w:val="decimal"/>
      <w:lvlText w:val="%1.%2.%3."/>
      <w:lvlJc w:val="left"/>
      <w:pPr>
        <w:ind w:left="1878" w:hanging="720"/>
      </w:pPr>
      <w:rPr>
        <w:rFonts w:hint="default"/>
      </w:rPr>
    </w:lvl>
    <w:lvl w:ilvl="3">
      <w:start w:val="1"/>
      <w:numFmt w:val="decimal"/>
      <w:lvlText w:val="%1.%2.%3.%4."/>
      <w:lvlJc w:val="left"/>
      <w:pPr>
        <w:ind w:left="2457" w:hanging="720"/>
      </w:pPr>
      <w:rPr>
        <w:rFonts w:hint="default"/>
      </w:rPr>
    </w:lvl>
    <w:lvl w:ilvl="4">
      <w:start w:val="1"/>
      <w:numFmt w:val="decimal"/>
      <w:lvlText w:val="%1.%2.%3.%4.%5."/>
      <w:lvlJc w:val="left"/>
      <w:pPr>
        <w:ind w:left="3396" w:hanging="1080"/>
      </w:pPr>
      <w:rPr>
        <w:rFonts w:hint="default"/>
      </w:rPr>
    </w:lvl>
    <w:lvl w:ilvl="5">
      <w:start w:val="1"/>
      <w:numFmt w:val="decimal"/>
      <w:lvlText w:val="%1.%2.%3.%4.%5.%6."/>
      <w:lvlJc w:val="left"/>
      <w:pPr>
        <w:ind w:left="3975" w:hanging="1080"/>
      </w:pPr>
      <w:rPr>
        <w:rFonts w:hint="default"/>
      </w:rPr>
    </w:lvl>
    <w:lvl w:ilvl="6">
      <w:start w:val="1"/>
      <w:numFmt w:val="decimal"/>
      <w:lvlText w:val="%1.%2.%3.%4.%5.%6.%7."/>
      <w:lvlJc w:val="left"/>
      <w:pPr>
        <w:ind w:left="4914" w:hanging="1440"/>
      </w:pPr>
      <w:rPr>
        <w:rFonts w:hint="default"/>
      </w:rPr>
    </w:lvl>
    <w:lvl w:ilvl="7">
      <w:start w:val="1"/>
      <w:numFmt w:val="decimal"/>
      <w:lvlText w:val="%1.%2.%3.%4.%5.%6.%7.%8."/>
      <w:lvlJc w:val="left"/>
      <w:pPr>
        <w:ind w:left="5493" w:hanging="1440"/>
      </w:pPr>
      <w:rPr>
        <w:rFonts w:hint="default"/>
      </w:rPr>
    </w:lvl>
    <w:lvl w:ilvl="8">
      <w:start w:val="1"/>
      <w:numFmt w:val="decimal"/>
      <w:lvlText w:val="%1.%2.%3.%4.%5.%6.%7.%8.%9."/>
      <w:lvlJc w:val="left"/>
      <w:pPr>
        <w:ind w:left="6432" w:hanging="1800"/>
      </w:pPr>
      <w:rPr>
        <w:rFonts w:hint="default"/>
      </w:rPr>
    </w:lvl>
  </w:abstractNum>
  <w:abstractNum w:abstractNumId="13" w15:restartNumberingAfterBreak="0">
    <w:nsid w:val="4A154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CD54C72"/>
    <w:multiLevelType w:val="multilevel"/>
    <w:tmpl w:val="AE3CD94C"/>
    <w:lvl w:ilvl="0">
      <w:start w:val="1"/>
      <w:numFmt w:val="none"/>
      <w:pStyle w:val="StyleHeading1Bold"/>
      <w:lvlText w:val="5.9."/>
      <w:lvlJc w:val="left"/>
      <w:pPr>
        <w:tabs>
          <w:tab w:val="num" w:pos="360"/>
        </w:tabs>
        <w:ind w:left="360" w:hanging="360"/>
      </w:pPr>
      <w:rPr>
        <w:rFonts w:ascii="Times New Roman" w:hAnsi="Times New Roman" w:hint="default"/>
        <w:b/>
        <w:i w:val="0"/>
        <w:color w:val="auto"/>
        <w:sz w:val="24"/>
        <w:szCs w:val="24"/>
      </w:rPr>
    </w:lvl>
    <w:lvl w:ilvl="1">
      <w:start w:val="5"/>
      <w:numFmt w:val="decimal"/>
      <w:lvlText w:val="%2.9."/>
      <w:lvlJc w:val="left"/>
      <w:pPr>
        <w:tabs>
          <w:tab w:val="num" w:pos="360"/>
        </w:tabs>
        <w:ind w:left="792" w:hanging="792"/>
      </w:pPr>
      <w:rPr>
        <w:rFonts w:ascii="Times New Roman" w:hAnsi="Times New Roman" w:hint="default"/>
        <w:b w:val="0"/>
        <w:i w:val="0"/>
        <w:color w:val="auto"/>
        <w:sz w:val="24"/>
        <w:szCs w:val="24"/>
      </w:rPr>
    </w:lvl>
    <w:lvl w:ilvl="2">
      <w:start w:val="1"/>
      <w:numFmt w:val="decimal"/>
      <w:lvlText w:val="%1.%2.%3."/>
      <w:lvlJc w:val="left"/>
      <w:pPr>
        <w:tabs>
          <w:tab w:val="num" w:pos="360"/>
        </w:tabs>
        <w:ind w:left="1224" w:hanging="1224"/>
      </w:pPr>
      <w:rPr>
        <w:rFonts w:ascii="Times New Roman" w:hAnsi="Times New Roman" w:hint="default"/>
        <w:b w:val="0"/>
        <w:i w:val="0"/>
        <w:sz w:val="24"/>
        <w:szCs w:val="24"/>
      </w:rPr>
    </w:lvl>
    <w:lvl w:ilvl="3">
      <w:start w:val="1"/>
      <w:numFmt w:val="decimal"/>
      <w:lvlText w:val="%1.%2.%3.%4."/>
      <w:lvlJc w:val="left"/>
      <w:pPr>
        <w:tabs>
          <w:tab w:val="num" w:pos="360"/>
        </w:tabs>
        <w:ind w:left="1728" w:hanging="1728"/>
      </w:pPr>
      <w:rPr>
        <w:rFonts w:ascii="Times New Roman" w:hAnsi="Times New Roman" w:hint="default"/>
        <w:b/>
        <w:sz w:val="20"/>
      </w:rPr>
    </w:lvl>
    <w:lvl w:ilvl="4">
      <w:start w:val="1"/>
      <w:numFmt w:val="decimal"/>
      <w:lvlText w:val="%1.%2.%3.%4.%5."/>
      <w:lvlJc w:val="left"/>
      <w:pPr>
        <w:tabs>
          <w:tab w:val="num" w:pos="360"/>
        </w:tabs>
        <w:ind w:left="2232" w:hanging="1872"/>
      </w:pPr>
      <w:rPr>
        <w:rFonts w:ascii="Times New Roman" w:hAnsi="Times New Roman" w:hint="default"/>
        <w:b/>
        <w:sz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585172DA"/>
    <w:multiLevelType w:val="multilevel"/>
    <w:tmpl w:val="06C656F8"/>
    <w:styleLink w:val="StyleOutlinenumbered10ptLeft019Hanging044"/>
    <w:lvl w:ilvl="0">
      <w:start w:val="6"/>
      <w:numFmt w:val="decimal"/>
      <w:lvlText w:val="%1"/>
      <w:lvlJc w:val="left"/>
      <w:pPr>
        <w:ind w:left="360" w:hanging="360"/>
      </w:pPr>
      <w:rPr>
        <w:rFonts w:hint="default"/>
        <w:b w:val="0"/>
      </w:rPr>
    </w:lvl>
    <w:lvl w:ilvl="1">
      <w:start w:val="6"/>
      <w:numFmt w:val="decimal"/>
      <w:lvlText w:val="%1.%2"/>
      <w:lvlJc w:val="left"/>
      <w:pPr>
        <w:ind w:left="1800"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15:restartNumberingAfterBreak="0">
    <w:nsid w:val="5F422E6F"/>
    <w:multiLevelType w:val="singleLevel"/>
    <w:tmpl w:val="0D280E50"/>
    <w:lvl w:ilvl="0">
      <w:start w:val="1"/>
      <w:numFmt w:val="bullet"/>
      <w:pStyle w:val="Bullet1"/>
      <w:lvlText w:val=""/>
      <w:lvlJc w:val="left"/>
      <w:pPr>
        <w:tabs>
          <w:tab w:val="num" w:pos="360"/>
        </w:tabs>
        <w:ind w:left="360" w:hanging="360"/>
      </w:pPr>
      <w:rPr>
        <w:rFonts w:ascii="Wingdings" w:hAnsi="Wingdings" w:cs="Wingdings" w:hint="default"/>
        <w:color w:val="000080"/>
      </w:rPr>
    </w:lvl>
  </w:abstractNum>
  <w:abstractNum w:abstractNumId="17" w15:restartNumberingAfterBreak="0">
    <w:nsid w:val="62E548D8"/>
    <w:multiLevelType w:val="multilevel"/>
    <w:tmpl w:val="A6B05CA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BB2568A"/>
    <w:multiLevelType w:val="multilevel"/>
    <w:tmpl w:val="4B6CF622"/>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15:restartNumberingAfterBreak="0">
    <w:nsid w:val="6E9D5F5E"/>
    <w:multiLevelType w:val="hybridMultilevel"/>
    <w:tmpl w:val="DCDCA2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504EBD"/>
    <w:multiLevelType w:val="multilevel"/>
    <w:tmpl w:val="BD88B578"/>
    <w:lvl w:ilvl="0">
      <w:start w:val="1"/>
      <w:numFmt w:val="decimal"/>
      <w:pStyle w:val="Heading2"/>
      <w:lvlText w:val="%1."/>
      <w:lvlJc w:val="left"/>
      <w:pPr>
        <w:ind w:left="360" w:hanging="360"/>
      </w:pPr>
      <w:rPr>
        <w:rFonts w:ascii="Times New Roman" w:hAnsi="Times New Roman" w:hint="default"/>
        <w:b w:val="0"/>
        <w:i w:val="0"/>
        <w:sz w:val="20"/>
      </w:rPr>
    </w:lvl>
    <w:lvl w:ilvl="1">
      <w:start w:val="1"/>
      <w:numFmt w:val="upperLetter"/>
      <w:lvlText w:val="%2."/>
      <w:lvlJc w:val="left"/>
      <w:pPr>
        <w:tabs>
          <w:tab w:val="num" w:pos="720"/>
        </w:tabs>
        <w:ind w:left="720" w:hanging="360"/>
      </w:pPr>
      <w:rPr>
        <w:rFonts w:hint="default"/>
        <w:color w:val="auto"/>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75CD15F9"/>
    <w:multiLevelType w:val="multilevel"/>
    <w:tmpl w:val="6BE0C8D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numFmt w:val="bullet"/>
      <w:lvlText w:val="-"/>
      <w:lvlJc w:val="left"/>
      <w:pPr>
        <w:ind w:left="1440" w:hanging="720"/>
      </w:pPr>
      <w:rPr>
        <w:rFonts w:ascii="Arial" w:eastAsia="Times New Roman" w:hAnsi="Arial" w:cs="Arial"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76737CAC"/>
    <w:multiLevelType w:val="multilevel"/>
    <w:tmpl w:val="B1FCAFAC"/>
    <w:styleLink w:val="StyleStyleOutlinenumbered10ptBoldLeft063Hanging0381"/>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3" w15:restartNumberingAfterBreak="0">
    <w:nsid w:val="76EC0116"/>
    <w:multiLevelType w:val="multilevel"/>
    <w:tmpl w:val="3AB4725C"/>
    <w:lvl w:ilvl="0">
      <w:start w:val="2"/>
      <w:numFmt w:val="decimal"/>
      <w:lvlText w:val="%1"/>
      <w:lvlJc w:val="left"/>
      <w:pPr>
        <w:ind w:left="360" w:hanging="360"/>
      </w:pPr>
      <w:rPr>
        <w:rFonts w:hint="default"/>
        <w:u w:val="single"/>
      </w:rPr>
    </w:lvl>
    <w:lvl w:ilvl="1">
      <w:start w:val="3"/>
      <w:numFmt w:val="decimal"/>
      <w:lvlText w:val="%1.%2"/>
      <w:lvlJc w:val="left"/>
      <w:pPr>
        <w:ind w:left="90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num w:numId="1">
    <w:abstractNumId w:val="14"/>
  </w:num>
  <w:num w:numId="2">
    <w:abstractNumId w:val="16"/>
  </w:num>
  <w:num w:numId="3">
    <w:abstractNumId w:val="15"/>
  </w:num>
  <w:num w:numId="4">
    <w:abstractNumId w:val="11"/>
  </w:num>
  <w:num w:numId="5">
    <w:abstractNumId w:val="5"/>
  </w:num>
  <w:num w:numId="6">
    <w:abstractNumId w:val="22"/>
  </w:num>
  <w:num w:numId="7">
    <w:abstractNumId w:val="20"/>
  </w:num>
  <w:num w:numId="8">
    <w:abstractNumId w:val="19"/>
  </w:num>
  <w:num w:numId="9">
    <w:abstractNumId w:val="17"/>
  </w:num>
  <w:num w:numId="10">
    <w:abstractNumId w:val="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8"/>
  </w:num>
  <w:num w:numId="15">
    <w:abstractNumId w:val="1"/>
  </w:num>
  <w:num w:numId="16">
    <w:abstractNumId w:val="21"/>
  </w:num>
  <w:num w:numId="17">
    <w:abstractNumId w:val="18"/>
  </w:num>
  <w:num w:numId="18">
    <w:abstractNumId w:val="4"/>
  </w:num>
  <w:num w:numId="19">
    <w:abstractNumId w:val="2"/>
  </w:num>
  <w:num w:numId="20">
    <w:abstractNumId w:val="2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0"/>
  </w:num>
  <w:num w:numId="24">
    <w:abstractNumId w:val="10"/>
  </w:num>
  <w:num w:numId="2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NotTrackFormatting/>
  <w:documentProtection w:edit="forms" w:enforcement="0"/>
  <w:defaultTabStop w:val="720"/>
  <w:characterSpacingControl w:val="doNotCompress"/>
  <w:hdrShapeDefaults>
    <o:shapedefaults v:ext="edit" spidmax="134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FB8"/>
    <w:rsid w:val="00000C71"/>
    <w:rsid w:val="00002FA3"/>
    <w:rsid w:val="00004EAE"/>
    <w:rsid w:val="000061F8"/>
    <w:rsid w:val="0000625C"/>
    <w:rsid w:val="00006D14"/>
    <w:rsid w:val="00006DE9"/>
    <w:rsid w:val="000102AC"/>
    <w:rsid w:val="00012ACA"/>
    <w:rsid w:val="00013FC5"/>
    <w:rsid w:val="00017627"/>
    <w:rsid w:val="00017C1D"/>
    <w:rsid w:val="000204F0"/>
    <w:rsid w:val="0002098A"/>
    <w:rsid w:val="0002190C"/>
    <w:rsid w:val="00023A53"/>
    <w:rsid w:val="00026442"/>
    <w:rsid w:val="00035729"/>
    <w:rsid w:val="0003578A"/>
    <w:rsid w:val="0003646D"/>
    <w:rsid w:val="000372CB"/>
    <w:rsid w:val="0004003B"/>
    <w:rsid w:val="00040D28"/>
    <w:rsid w:val="00043481"/>
    <w:rsid w:val="000453E8"/>
    <w:rsid w:val="00045AB8"/>
    <w:rsid w:val="00047730"/>
    <w:rsid w:val="00047A23"/>
    <w:rsid w:val="000500B9"/>
    <w:rsid w:val="00051C1B"/>
    <w:rsid w:val="0006114D"/>
    <w:rsid w:val="00061AC5"/>
    <w:rsid w:val="0006349B"/>
    <w:rsid w:val="00071D88"/>
    <w:rsid w:val="00071F4E"/>
    <w:rsid w:val="00074E44"/>
    <w:rsid w:val="00075416"/>
    <w:rsid w:val="00075C53"/>
    <w:rsid w:val="000820A8"/>
    <w:rsid w:val="00082CDD"/>
    <w:rsid w:val="00083CCC"/>
    <w:rsid w:val="00084EB2"/>
    <w:rsid w:val="00094673"/>
    <w:rsid w:val="000A04D9"/>
    <w:rsid w:val="000A1186"/>
    <w:rsid w:val="000A338D"/>
    <w:rsid w:val="000A4A4F"/>
    <w:rsid w:val="000A6CEA"/>
    <w:rsid w:val="000A71BE"/>
    <w:rsid w:val="000B02D8"/>
    <w:rsid w:val="000B11C3"/>
    <w:rsid w:val="000B35FA"/>
    <w:rsid w:val="000B3C46"/>
    <w:rsid w:val="000B640F"/>
    <w:rsid w:val="000B7BE4"/>
    <w:rsid w:val="000C03AC"/>
    <w:rsid w:val="000C065B"/>
    <w:rsid w:val="000C3202"/>
    <w:rsid w:val="000C395F"/>
    <w:rsid w:val="000C3F5F"/>
    <w:rsid w:val="000C6C2A"/>
    <w:rsid w:val="000C76C9"/>
    <w:rsid w:val="000D0E15"/>
    <w:rsid w:val="000D165D"/>
    <w:rsid w:val="000D34B6"/>
    <w:rsid w:val="000D3811"/>
    <w:rsid w:val="000D63D2"/>
    <w:rsid w:val="000D6593"/>
    <w:rsid w:val="000D6F6C"/>
    <w:rsid w:val="000E0421"/>
    <w:rsid w:val="000E1E5D"/>
    <w:rsid w:val="000E304D"/>
    <w:rsid w:val="000E4493"/>
    <w:rsid w:val="000E4FA2"/>
    <w:rsid w:val="000E5ED5"/>
    <w:rsid w:val="000F069F"/>
    <w:rsid w:val="000F1542"/>
    <w:rsid w:val="000F1574"/>
    <w:rsid w:val="000F19D5"/>
    <w:rsid w:val="000F3E15"/>
    <w:rsid w:val="000F4AE8"/>
    <w:rsid w:val="000F4E9F"/>
    <w:rsid w:val="000F53EB"/>
    <w:rsid w:val="000F62F2"/>
    <w:rsid w:val="000F6372"/>
    <w:rsid w:val="00100C13"/>
    <w:rsid w:val="00101CA9"/>
    <w:rsid w:val="00101CFF"/>
    <w:rsid w:val="00103386"/>
    <w:rsid w:val="00104EE7"/>
    <w:rsid w:val="00111181"/>
    <w:rsid w:val="00112E2D"/>
    <w:rsid w:val="00114267"/>
    <w:rsid w:val="00114536"/>
    <w:rsid w:val="00116EF0"/>
    <w:rsid w:val="00117FC7"/>
    <w:rsid w:val="0012178C"/>
    <w:rsid w:val="0012245F"/>
    <w:rsid w:val="001227C1"/>
    <w:rsid w:val="00123F20"/>
    <w:rsid w:val="0012444E"/>
    <w:rsid w:val="001248A1"/>
    <w:rsid w:val="00124D66"/>
    <w:rsid w:val="00125268"/>
    <w:rsid w:val="00125530"/>
    <w:rsid w:val="00125DFB"/>
    <w:rsid w:val="001263F4"/>
    <w:rsid w:val="00130058"/>
    <w:rsid w:val="00130535"/>
    <w:rsid w:val="0013188D"/>
    <w:rsid w:val="0013215C"/>
    <w:rsid w:val="0013337A"/>
    <w:rsid w:val="00133D18"/>
    <w:rsid w:val="0013669F"/>
    <w:rsid w:val="00136E72"/>
    <w:rsid w:val="00137E88"/>
    <w:rsid w:val="0014213F"/>
    <w:rsid w:val="00143B1F"/>
    <w:rsid w:val="00144099"/>
    <w:rsid w:val="00147720"/>
    <w:rsid w:val="0015040A"/>
    <w:rsid w:val="001506E1"/>
    <w:rsid w:val="001520BA"/>
    <w:rsid w:val="00153657"/>
    <w:rsid w:val="0016203E"/>
    <w:rsid w:val="001637F6"/>
    <w:rsid w:val="001661CD"/>
    <w:rsid w:val="001666C6"/>
    <w:rsid w:val="00167C13"/>
    <w:rsid w:val="00167F51"/>
    <w:rsid w:val="0017019E"/>
    <w:rsid w:val="00171FF6"/>
    <w:rsid w:val="00175114"/>
    <w:rsid w:val="00176779"/>
    <w:rsid w:val="00180051"/>
    <w:rsid w:val="00180D88"/>
    <w:rsid w:val="00180E27"/>
    <w:rsid w:val="001821FA"/>
    <w:rsid w:val="001823B5"/>
    <w:rsid w:val="00183916"/>
    <w:rsid w:val="001849C5"/>
    <w:rsid w:val="0018682E"/>
    <w:rsid w:val="00190281"/>
    <w:rsid w:val="00190641"/>
    <w:rsid w:val="00190897"/>
    <w:rsid w:val="0019555D"/>
    <w:rsid w:val="0019612F"/>
    <w:rsid w:val="001A05AF"/>
    <w:rsid w:val="001A174F"/>
    <w:rsid w:val="001A1A87"/>
    <w:rsid w:val="001A4510"/>
    <w:rsid w:val="001A4B89"/>
    <w:rsid w:val="001A5831"/>
    <w:rsid w:val="001A5BAC"/>
    <w:rsid w:val="001B3F1E"/>
    <w:rsid w:val="001B62AB"/>
    <w:rsid w:val="001B6D65"/>
    <w:rsid w:val="001C5600"/>
    <w:rsid w:val="001C5B92"/>
    <w:rsid w:val="001C62DC"/>
    <w:rsid w:val="001C6DF7"/>
    <w:rsid w:val="001C6F4E"/>
    <w:rsid w:val="001C7575"/>
    <w:rsid w:val="001C76F6"/>
    <w:rsid w:val="001D3CAE"/>
    <w:rsid w:val="001D3FAB"/>
    <w:rsid w:val="001D43B3"/>
    <w:rsid w:val="001D53FC"/>
    <w:rsid w:val="001D584C"/>
    <w:rsid w:val="001D7FFA"/>
    <w:rsid w:val="001E056E"/>
    <w:rsid w:val="001E189D"/>
    <w:rsid w:val="001E4171"/>
    <w:rsid w:val="001F0CFA"/>
    <w:rsid w:val="001F13B4"/>
    <w:rsid w:val="001F39BE"/>
    <w:rsid w:val="00202592"/>
    <w:rsid w:val="00203325"/>
    <w:rsid w:val="00204789"/>
    <w:rsid w:val="002122CE"/>
    <w:rsid w:val="00212725"/>
    <w:rsid w:val="00212DE2"/>
    <w:rsid w:val="002136D7"/>
    <w:rsid w:val="00214F1D"/>
    <w:rsid w:val="00224326"/>
    <w:rsid w:val="00224BE3"/>
    <w:rsid w:val="0022552F"/>
    <w:rsid w:val="00230165"/>
    <w:rsid w:val="002323CE"/>
    <w:rsid w:val="00233A90"/>
    <w:rsid w:val="002370CC"/>
    <w:rsid w:val="002402FA"/>
    <w:rsid w:val="00240EA5"/>
    <w:rsid w:val="002421AA"/>
    <w:rsid w:val="002421E3"/>
    <w:rsid w:val="0024326F"/>
    <w:rsid w:val="00244DE4"/>
    <w:rsid w:val="00253A0E"/>
    <w:rsid w:val="00253A5D"/>
    <w:rsid w:val="00254032"/>
    <w:rsid w:val="002569F1"/>
    <w:rsid w:val="00257AB0"/>
    <w:rsid w:val="00260FE6"/>
    <w:rsid w:val="00263CA2"/>
    <w:rsid w:val="002678AD"/>
    <w:rsid w:val="00272229"/>
    <w:rsid w:val="00272327"/>
    <w:rsid w:val="00273182"/>
    <w:rsid w:val="00274C79"/>
    <w:rsid w:val="00276639"/>
    <w:rsid w:val="0028036C"/>
    <w:rsid w:val="00280C65"/>
    <w:rsid w:val="00280E3C"/>
    <w:rsid w:val="00281362"/>
    <w:rsid w:val="00281727"/>
    <w:rsid w:val="00282256"/>
    <w:rsid w:val="00283435"/>
    <w:rsid w:val="00284F92"/>
    <w:rsid w:val="00286A0C"/>
    <w:rsid w:val="00287819"/>
    <w:rsid w:val="00287E0B"/>
    <w:rsid w:val="00293D4C"/>
    <w:rsid w:val="00293FEB"/>
    <w:rsid w:val="002A4601"/>
    <w:rsid w:val="002A55AC"/>
    <w:rsid w:val="002A7A2F"/>
    <w:rsid w:val="002B0606"/>
    <w:rsid w:val="002B0FA4"/>
    <w:rsid w:val="002B2EE8"/>
    <w:rsid w:val="002B3A7A"/>
    <w:rsid w:val="002B623C"/>
    <w:rsid w:val="002C204A"/>
    <w:rsid w:val="002C23BF"/>
    <w:rsid w:val="002C2BC7"/>
    <w:rsid w:val="002C3A86"/>
    <w:rsid w:val="002C7288"/>
    <w:rsid w:val="002D0227"/>
    <w:rsid w:val="002D07AE"/>
    <w:rsid w:val="002D1E3C"/>
    <w:rsid w:val="002E169B"/>
    <w:rsid w:val="002E3C7A"/>
    <w:rsid w:val="002F1564"/>
    <w:rsid w:val="002F2877"/>
    <w:rsid w:val="002F29BE"/>
    <w:rsid w:val="002F2E06"/>
    <w:rsid w:val="002F3259"/>
    <w:rsid w:val="002F3C6E"/>
    <w:rsid w:val="002F4E8A"/>
    <w:rsid w:val="002F549D"/>
    <w:rsid w:val="002F5F1F"/>
    <w:rsid w:val="002F688A"/>
    <w:rsid w:val="002F717D"/>
    <w:rsid w:val="003016B8"/>
    <w:rsid w:val="00301F27"/>
    <w:rsid w:val="00302614"/>
    <w:rsid w:val="00302EC5"/>
    <w:rsid w:val="00303273"/>
    <w:rsid w:val="003032EC"/>
    <w:rsid w:val="0030362E"/>
    <w:rsid w:val="00305A6D"/>
    <w:rsid w:val="00305CA3"/>
    <w:rsid w:val="00317537"/>
    <w:rsid w:val="00317C90"/>
    <w:rsid w:val="0032300F"/>
    <w:rsid w:val="00323737"/>
    <w:rsid w:val="00324011"/>
    <w:rsid w:val="003304BF"/>
    <w:rsid w:val="00331A9F"/>
    <w:rsid w:val="00331D81"/>
    <w:rsid w:val="00332FB8"/>
    <w:rsid w:val="003357CD"/>
    <w:rsid w:val="00341232"/>
    <w:rsid w:val="00341370"/>
    <w:rsid w:val="00341D25"/>
    <w:rsid w:val="003421F5"/>
    <w:rsid w:val="003425EE"/>
    <w:rsid w:val="00343A04"/>
    <w:rsid w:val="00343AA4"/>
    <w:rsid w:val="00345C3C"/>
    <w:rsid w:val="00346EE3"/>
    <w:rsid w:val="003473D0"/>
    <w:rsid w:val="00350F0D"/>
    <w:rsid w:val="00351C34"/>
    <w:rsid w:val="003521A7"/>
    <w:rsid w:val="0035310E"/>
    <w:rsid w:val="00353BD3"/>
    <w:rsid w:val="00354060"/>
    <w:rsid w:val="0035750A"/>
    <w:rsid w:val="00360A7A"/>
    <w:rsid w:val="00361C77"/>
    <w:rsid w:val="0036511B"/>
    <w:rsid w:val="00371826"/>
    <w:rsid w:val="003724D0"/>
    <w:rsid w:val="0037539C"/>
    <w:rsid w:val="00375DFD"/>
    <w:rsid w:val="00376573"/>
    <w:rsid w:val="00382A44"/>
    <w:rsid w:val="00391277"/>
    <w:rsid w:val="00396451"/>
    <w:rsid w:val="00396621"/>
    <w:rsid w:val="00397A12"/>
    <w:rsid w:val="003A024E"/>
    <w:rsid w:val="003A0E8F"/>
    <w:rsid w:val="003A10E8"/>
    <w:rsid w:val="003A35F5"/>
    <w:rsid w:val="003A518D"/>
    <w:rsid w:val="003B6AA6"/>
    <w:rsid w:val="003C065B"/>
    <w:rsid w:val="003C0A79"/>
    <w:rsid w:val="003C7658"/>
    <w:rsid w:val="003D2386"/>
    <w:rsid w:val="003D33C2"/>
    <w:rsid w:val="003D5335"/>
    <w:rsid w:val="003D777B"/>
    <w:rsid w:val="003D7BD2"/>
    <w:rsid w:val="003D7E7E"/>
    <w:rsid w:val="003E0314"/>
    <w:rsid w:val="003E21A2"/>
    <w:rsid w:val="003E2E26"/>
    <w:rsid w:val="003E38E6"/>
    <w:rsid w:val="003E5854"/>
    <w:rsid w:val="003E7E93"/>
    <w:rsid w:val="003F0F5B"/>
    <w:rsid w:val="003F2594"/>
    <w:rsid w:val="003F4255"/>
    <w:rsid w:val="003F6056"/>
    <w:rsid w:val="00404C0B"/>
    <w:rsid w:val="0040601E"/>
    <w:rsid w:val="00406A06"/>
    <w:rsid w:val="0041143C"/>
    <w:rsid w:val="00412674"/>
    <w:rsid w:val="0041431D"/>
    <w:rsid w:val="00414CD7"/>
    <w:rsid w:val="00421090"/>
    <w:rsid w:val="00421BBC"/>
    <w:rsid w:val="00421EF8"/>
    <w:rsid w:val="00422456"/>
    <w:rsid w:val="00423FB8"/>
    <w:rsid w:val="00425DD0"/>
    <w:rsid w:val="00426914"/>
    <w:rsid w:val="00426CA0"/>
    <w:rsid w:val="00427FD6"/>
    <w:rsid w:val="00430F95"/>
    <w:rsid w:val="00431D55"/>
    <w:rsid w:val="00432C44"/>
    <w:rsid w:val="00436CFC"/>
    <w:rsid w:val="004460BA"/>
    <w:rsid w:val="00446CB2"/>
    <w:rsid w:val="00446EA0"/>
    <w:rsid w:val="00447FC6"/>
    <w:rsid w:val="0045418F"/>
    <w:rsid w:val="00457214"/>
    <w:rsid w:val="00460669"/>
    <w:rsid w:val="00460889"/>
    <w:rsid w:val="00460BD6"/>
    <w:rsid w:val="00462777"/>
    <w:rsid w:val="00464DBC"/>
    <w:rsid w:val="00467587"/>
    <w:rsid w:val="00467CC9"/>
    <w:rsid w:val="004716EC"/>
    <w:rsid w:val="00471E02"/>
    <w:rsid w:val="00482B53"/>
    <w:rsid w:val="00496F2D"/>
    <w:rsid w:val="004A23AB"/>
    <w:rsid w:val="004A3777"/>
    <w:rsid w:val="004A4C98"/>
    <w:rsid w:val="004A5976"/>
    <w:rsid w:val="004A64BC"/>
    <w:rsid w:val="004A6868"/>
    <w:rsid w:val="004A6FCA"/>
    <w:rsid w:val="004B1FE2"/>
    <w:rsid w:val="004B461F"/>
    <w:rsid w:val="004B66A0"/>
    <w:rsid w:val="004C2017"/>
    <w:rsid w:val="004C5FDC"/>
    <w:rsid w:val="004D5647"/>
    <w:rsid w:val="004E1C36"/>
    <w:rsid w:val="004E2083"/>
    <w:rsid w:val="004E34C2"/>
    <w:rsid w:val="004E4EAD"/>
    <w:rsid w:val="004E5E01"/>
    <w:rsid w:val="004E7F05"/>
    <w:rsid w:val="004F162B"/>
    <w:rsid w:val="004F3F77"/>
    <w:rsid w:val="004F7F87"/>
    <w:rsid w:val="00501EB8"/>
    <w:rsid w:val="00502D1A"/>
    <w:rsid w:val="0051168A"/>
    <w:rsid w:val="00511D6B"/>
    <w:rsid w:val="005122A2"/>
    <w:rsid w:val="00515018"/>
    <w:rsid w:val="0051724B"/>
    <w:rsid w:val="00520C86"/>
    <w:rsid w:val="00521E1D"/>
    <w:rsid w:val="00522EC8"/>
    <w:rsid w:val="00527A62"/>
    <w:rsid w:val="00531BB1"/>
    <w:rsid w:val="0053361F"/>
    <w:rsid w:val="00533844"/>
    <w:rsid w:val="005416E5"/>
    <w:rsid w:val="0054184B"/>
    <w:rsid w:val="00547C81"/>
    <w:rsid w:val="00550290"/>
    <w:rsid w:val="0055526D"/>
    <w:rsid w:val="00557175"/>
    <w:rsid w:val="00557409"/>
    <w:rsid w:val="00557811"/>
    <w:rsid w:val="00562F73"/>
    <w:rsid w:val="00565F88"/>
    <w:rsid w:val="00570E06"/>
    <w:rsid w:val="00571112"/>
    <w:rsid w:val="00574D8A"/>
    <w:rsid w:val="005758C9"/>
    <w:rsid w:val="00577450"/>
    <w:rsid w:val="005828CF"/>
    <w:rsid w:val="00585553"/>
    <w:rsid w:val="00587BFB"/>
    <w:rsid w:val="00597F04"/>
    <w:rsid w:val="005A1366"/>
    <w:rsid w:val="005A5866"/>
    <w:rsid w:val="005A714E"/>
    <w:rsid w:val="005B1EF8"/>
    <w:rsid w:val="005B4DC4"/>
    <w:rsid w:val="005B4DD7"/>
    <w:rsid w:val="005B6E70"/>
    <w:rsid w:val="005B6F4E"/>
    <w:rsid w:val="005C1BC3"/>
    <w:rsid w:val="005C2213"/>
    <w:rsid w:val="005C2705"/>
    <w:rsid w:val="005C323C"/>
    <w:rsid w:val="005C37F9"/>
    <w:rsid w:val="005C446F"/>
    <w:rsid w:val="005C5BC1"/>
    <w:rsid w:val="005C5DDF"/>
    <w:rsid w:val="005C7A02"/>
    <w:rsid w:val="005D028F"/>
    <w:rsid w:val="005D2888"/>
    <w:rsid w:val="005D3233"/>
    <w:rsid w:val="005D55EE"/>
    <w:rsid w:val="005D6EFC"/>
    <w:rsid w:val="005D717F"/>
    <w:rsid w:val="005E1EB8"/>
    <w:rsid w:val="005E20FE"/>
    <w:rsid w:val="005E24B7"/>
    <w:rsid w:val="005E2ADE"/>
    <w:rsid w:val="005E2D9F"/>
    <w:rsid w:val="005F60AB"/>
    <w:rsid w:val="005F7C68"/>
    <w:rsid w:val="00600A7F"/>
    <w:rsid w:val="00603785"/>
    <w:rsid w:val="006037D2"/>
    <w:rsid w:val="00604249"/>
    <w:rsid w:val="00605445"/>
    <w:rsid w:val="00606FD7"/>
    <w:rsid w:val="00610EA2"/>
    <w:rsid w:val="00612938"/>
    <w:rsid w:val="00612C36"/>
    <w:rsid w:val="00616386"/>
    <w:rsid w:val="006177A7"/>
    <w:rsid w:val="00617ABF"/>
    <w:rsid w:val="00617F81"/>
    <w:rsid w:val="00617FB7"/>
    <w:rsid w:val="00620937"/>
    <w:rsid w:val="00621E44"/>
    <w:rsid w:val="006239C8"/>
    <w:rsid w:val="006250ED"/>
    <w:rsid w:val="00626CF2"/>
    <w:rsid w:val="00644BAA"/>
    <w:rsid w:val="00644C6B"/>
    <w:rsid w:val="00647E32"/>
    <w:rsid w:val="00647FB1"/>
    <w:rsid w:val="00650E16"/>
    <w:rsid w:val="00651272"/>
    <w:rsid w:val="00657908"/>
    <w:rsid w:val="00657E2F"/>
    <w:rsid w:val="00666AED"/>
    <w:rsid w:val="006676BE"/>
    <w:rsid w:val="0066777A"/>
    <w:rsid w:val="006805A6"/>
    <w:rsid w:val="00683B12"/>
    <w:rsid w:val="0068754D"/>
    <w:rsid w:val="00687BF3"/>
    <w:rsid w:val="0069150D"/>
    <w:rsid w:val="00691831"/>
    <w:rsid w:val="00692414"/>
    <w:rsid w:val="006940D0"/>
    <w:rsid w:val="00695DDE"/>
    <w:rsid w:val="006A0EB4"/>
    <w:rsid w:val="006A2D45"/>
    <w:rsid w:val="006A3F06"/>
    <w:rsid w:val="006A59FD"/>
    <w:rsid w:val="006A7040"/>
    <w:rsid w:val="006A742D"/>
    <w:rsid w:val="006B1268"/>
    <w:rsid w:val="006B25B6"/>
    <w:rsid w:val="006B36C3"/>
    <w:rsid w:val="006B6EA1"/>
    <w:rsid w:val="006B7722"/>
    <w:rsid w:val="006B7EE1"/>
    <w:rsid w:val="006C0A88"/>
    <w:rsid w:val="006C4CD3"/>
    <w:rsid w:val="006D0D1E"/>
    <w:rsid w:val="006D1077"/>
    <w:rsid w:val="006D1E45"/>
    <w:rsid w:val="006D4486"/>
    <w:rsid w:val="006D6B82"/>
    <w:rsid w:val="006D7258"/>
    <w:rsid w:val="006E14E0"/>
    <w:rsid w:val="006E1B43"/>
    <w:rsid w:val="006E1BCE"/>
    <w:rsid w:val="006E20E7"/>
    <w:rsid w:val="006E3C88"/>
    <w:rsid w:val="006E4B6A"/>
    <w:rsid w:val="006E6A6E"/>
    <w:rsid w:val="006E79B5"/>
    <w:rsid w:val="006E7BCB"/>
    <w:rsid w:val="006F528B"/>
    <w:rsid w:val="006F7964"/>
    <w:rsid w:val="00701A40"/>
    <w:rsid w:val="00703723"/>
    <w:rsid w:val="00703BEA"/>
    <w:rsid w:val="00710794"/>
    <w:rsid w:val="0071323C"/>
    <w:rsid w:val="00714415"/>
    <w:rsid w:val="00720778"/>
    <w:rsid w:val="00720B81"/>
    <w:rsid w:val="00721005"/>
    <w:rsid w:val="00721850"/>
    <w:rsid w:val="007218FB"/>
    <w:rsid w:val="00722634"/>
    <w:rsid w:val="0072567B"/>
    <w:rsid w:val="007328CA"/>
    <w:rsid w:val="00735D19"/>
    <w:rsid w:val="00736025"/>
    <w:rsid w:val="0073701B"/>
    <w:rsid w:val="00740698"/>
    <w:rsid w:val="00741AD5"/>
    <w:rsid w:val="007422D9"/>
    <w:rsid w:val="00745A57"/>
    <w:rsid w:val="00745E48"/>
    <w:rsid w:val="00752356"/>
    <w:rsid w:val="007534B8"/>
    <w:rsid w:val="00753C84"/>
    <w:rsid w:val="007566B1"/>
    <w:rsid w:val="00761A1D"/>
    <w:rsid w:val="00763856"/>
    <w:rsid w:val="00764D06"/>
    <w:rsid w:val="00776C78"/>
    <w:rsid w:val="00777462"/>
    <w:rsid w:val="00777DA9"/>
    <w:rsid w:val="00780CBD"/>
    <w:rsid w:val="00783620"/>
    <w:rsid w:val="0078390F"/>
    <w:rsid w:val="0078465B"/>
    <w:rsid w:val="00786693"/>
    <w:rsid w:val="00786E25"/>
    <w:rsid w:val="007877B4"/>
    <w:rsid w:val="00790E75"/>
    <w:rsid w:val="0079164A"/>
    <w:rsid w:val="00794904"/>
    <w:rsid w:val="00794BE9"/>
    <w:rsid w:val="007959E5"/>
    <w:rsid w:val="00796025"/>
    <w:rsid w:val="00797193"/>
    <w:rsid w:val="00797CF5"/>
    <w:rsid w:val="007A0368"/>
    <w:rsid w:val="007A2432"/>
    <w:rsid w:val="007A2B68"/>
    <w:rsid w:val="007A382B"/>
    <w:rsid w:val="007A4688"/>
    <w:rsid w:val="007A4A23"/>
    <w:rsid w:val="007B0C40"/>
    <w:rsid w:val="007B7CB6"/>
    <w:rsid w:val="007C16F1"/>
    <w:rsid w:val="007C1C64"/>
    <w:rsid w:val="007C23F6"/>
    <w:rsid w:val="007C37D6"/>
    <w:rsid w:val="007C6103"/>
    <w:rsid w:val="007C688E"/>
    <w:rsid w:val="007C772F"/>
    <w:rsid w:val="007C7D01"/>
    <w:rsid w:val="007D4E1E"/>
    <w:rsid w:val="007D7105"/>
    <w:rsid w:val="007D7738"/>
    <w:rsid w:val="007F0086"/>
    <w:rsid w:val="007F34DA"/>
    <w:rsid w:val="007F3EE0"/>
    <w:rsid w:val="007F5148"/>
    <w:rsid w:val="007F5704"/>
    <w:rsid w:val="007F6256"/>
    <w:rsid w:val="00800856"/>
    <w:rsid w:val="00800B1A"/>
    <w:rsid w:val="00800EA5"/>
    <w:rsid w:val="008034E3"/>
    <w:rsid w:val="008043E7"/>
    <w:rsid w:val="00804D3F"/>
    <w:rsid w:val="0080575A"/>
    <w:rsid w:val="00806506"/>
    <w:rsid w:val="0081290E"/>
    <w:rsid w:val="008152B4"/>
    <w:rsid w:val="0081593A"/>
    <w:rsid w:val="00815D5F"/>
    <w:rsid w:val="00823744"/>
    <w:rsid w:val="008245BE"/>
    <w:rsid w:val="00824AC3"/>
    <w:rsid w:val="00826374"/>
    <w:rsid w:val="008277BC"/>
    <w:rsid w:val="008338BB"/>
    <w:rsid w:val="008353B7"/>
    <w:rsid w:val="00836CAA"/>
    <w:rsid w:val="00836ED4"/>
    <w:rsid w:val="00842E1F"/>
    <w:rsid w:val="00843D76"/>
    <w:rsid w:val="008443E2"/>
    <w:rsid w:val="0084598E"/>
    <w:rsid w:val="008506C6"/>
    <w:rsid w:val="0085091F"/>
    <w:rsid w:val="00851089"/>
    <w:rsid w:val="008515E2"/>
    <w:rsid w:val="00852DB0"/>
    <w:rsid w:val="00852DE8"/>
    <w:rsid w:val="00852F1E"/>
    <w:rsid w:val="00853D15"/>
    <w:rsid w:val="00854580"/>
    <w:rsid w:val="00857609"/>
    <w:rsid w:val="00861572"/>
    <w:rsid w:val="008709C1"/>
    <w:rsid w:val="00870A38"/>
    <w:rsid w:val="008725F6"/>
    <w:rsid w:val="0087514B"/>
    <w:rsid w:val="00876181"/>
    <w:rsid w:val="00880B44"/>
    <w:rsid w:val="00884FF6"/>
    <w:rsid w:val="00885F2D"/>
    <w:rsid w:val="00890004"/>
    <w:rsid w:val="008901A5"/>
    <w:rsid w:val="00890352"/>
    <w:rsid w:val="008912F5"/>
    <w:rsid w:val="00892247"/>
    <w:rsid w:val="00894197"/>
    <w:rsid w:val="008957A8"/>
    <w:rsid w:val="008A05CB"/>
    <w:rsid w:val="008A0AD9"/>
    <w:rsid w:val="008A1325"/>
    <w:rsid w:val="008A36B5"/>
    <w:rsid w:val="008A6285"/>
    <w:rsid w:val="008A69AB"/>
    <w:rsid w:val="008A7929"/>
    <w:rsid w:val="008B21F7"/>
    <w:rsid w:val="008B222C"/>
    <w:rsid w:val="008B285F"/>
    <w:rsid w:val="008B5633"/>
    <w:rsid w:val="008B5CA2"/>
    <w:rsid w:val="008B5D18"/>
    <w:rsid w:val="008B5E00"/>
    <w:rsid w:val="008B63FD"/>
    <w:rsid w:val="008C1014"/>
    <w:rsid w:val="008C1BC7"/>
    <w:rsid w:val="008C2647"/>
    <w:rsid w:val="008C27DB"/>
    <w:rsid w:val="008C6901"/>
    <w:rsid w:val="008C7895"/>
    <w:rsid w:val="008D0935"/>
    <w:rsid w:val="008D2740"/>
    <w:rsid w:val="008D2CDE"/>
    <w:rsid w:val="008D2D8D"/>
    <w:rsid w:val="008D3A2E"/>
    <w:rsid w:val="008D3BC5"/>
    <w:rsid w:val="008D42A9"/>
    <w:rsid w:val="008D47A7"/>
    <w:rsid w:val="008D6AEC"/>
    <w:rsid w:val="008D6B3E"/>
    <w:rsid w:val="008D7120"/>
    <w:rsid w:val="008D735B"/>
    <w:rsid w:val="008E0435"/>
    <w:rsid w:val="008E1106"/>
    <w:rsid w:val="008E2791"/>
    <w:rsid w:val="008E3389"/>
    <w:rsid w:val="008E6099"/>
    <w:rsid w:val="008F2332"/>
    <w:rsid w:val="008F2B1F"/>
    <w:rsid w:val="008F499F"/>
    <w:rsid w:val="008F7179"/>
    <w:rsid w:val="008F72EA"/>
    <w:rsid w:val="00902156"/>
    <w:rsid w:val="00903867"/>
    <w:rsid w:val="00904397"/>
    <w:rsid w:val="00904D64"/>
    <w:rsid w:val="00905733"/>
    <w:rsid w:val="0090590B"/>
    <w:rsid w:val="00907233"/>
    <w:rsid w:val="009113A9"/>
    <w:rsid w:val="00913F2F"/>
    <w:rsid w:val="009160EF"/>
    <w:rsid w:val="009166F9"/>
    <w:rsid w:val="0091707E"/>
    <w:rsid w:val="009179AC"/>
    <w:rsid w:val="00917CF4"/>
    <w:rsid w:val="00930D04"/>
    <w:rsid w:val="00933779"/>
    <w:rsid w:val="00933C0A"/>
    <w:rsid w:val="009365C7"/>
    <w:rsid w:val="009367CA"/>
    <w:rsid w:val="00936A90"/>
    <w:rsid w:val="00940971"/>
    <w:rsid w:val="009428D5"/>
    <w:rsid w:val="00943684"/>
    <w:rsid w:val="00943754"/>
    <w:rsid w:val="00944E0D"/>
    <w:rsid w:val="009451D4"/>
    <w:rsid w:val="00945C0C"/>
    <w:rsid w:val="0094641B"/>
    <w:rsid w:val="00947368"/>
    <w:rsid w:val="009505CD"/>
    <w:rsid w:val="00953C63"/>
    <w:rsid w:val="00965BFF"/>
    <w:rsid w:val="00973682"/>
    <w:rsid w:val="00975671"/>
    <w:rsid w:val="009761B4"/>
    <w:rsid w:val="00980B4C"/>
    <w:rsid w:val="0098110D"/>
    <w:rsid w:val="00981A05"/>
    <w:rsid w:val="009834BF"/>
    <w:rsid w:val="00983AE7"/>
    <w:rsid w:val="009848BF"/>
    <w:rsid w:val="00985B6E"/>
    <w:rsid w:val="00987AB4"/>
    <w:rsid w:val="00991A3F"/>
    <w:rsid w:val="009923EF"/>
    <w:rsid w:val="0099293E"/>
    <w:rsid w:val="00996A9B"/>
    <w:rsid w:val="009A10BD"/>
    <w:rsid w:val="009A1C0B"/>
    <w:rsid w:val="009A4E0A"/>
    <w:rsid w:val="009B0735"/>
    <w:rsid w:val="009B11BB"/>
    <w:rsid w:val="009B12C3"/>
    <w:rsid w:val="009B3105"/>
    <w:rsid w:val="009B453D"/>
    <w:rsid w:val="009B4C05"/>
    <w:rsid w:val="009B4CDA"/>
    <w:rsid w:val="009B6772"/>
    <w:rsid w:val="009C05B2"/>
    <w:rsid w:val="009C4261"/>
    <w:rsid w:val="009C4786"/>
    <w:rsid w:val="009C4F01"/>
    <w:rsid w:val="009C6216"/>
    <w:rsid w:val="009D0680"/>
    <w:rsid w:val="009D07F4"/>
    <w:rsid w:val="009D0E9E"/>
    <w:rsid w:val="009D2C3A"/>
    <w:rsid w:val="009D32F2"/>
    <w:rsid w:val="009D35B3"/>
    <w:rsid w:val="009D5064"/>
    <w:rsid w:val="009D552D"/>
    <w:rsid w:val="009E006E"/>
    <w:rsid w:val="009E11B5"/>
    <w:rsid w:val="009E24CC"/>
    <w:rsid w:val="009E51E8"/>
    <w:rsid w:val="009E548E"/>
    <w:rsid w:val="009F013C"/>
    <w:rsid w:val="009F091C"/>
    <w:rsid w:val="009F2414"/>
    <w:rsid w:val="009F5D80"/>
    <w:rsid w:val="00A07491"/>
    <w:rsid w:val="00A13ED4"/>
    <w:rsid w:val="00A1433A"/>
    <w:rsid w:val="00A14410"/>
    <w:rsid w:val="00A17142"/>
    <w:rsid w:val="00A2212E"/>
    <w:rsid w:val="00A23CBF"/>
    <w:rsid w:val="00A26AEA"/>
    <w:rsid w:val="00A26CCC"/>
    <w:rsid w:val="00A274F8"/>
    <w:rsid w:val="00A31797"/>
    <w:rsid w:val="00A3290B"/>
    <w:rsid w:val="00A34A50"/>
    <w:rsid w:val="00A351A4"/>
    <w:rsid w:val="00A3656E"/>
    <w:rsid w:val="00A40CAF"/>
    <w:rsid w:val="00A42C3D"/>
    <w:rsid w:val="00A4333D"/>
    <w:rsid w:val="00A43C27"/>
    <w:rsid w:val="00A45F23"/>
    <w:rsid w:val="00A5073F"/>
    <w:rsid w:val="00A5121A"/>
    <w:rsid w:val="00A577FF"/>
    <w:rsid w:val="00A60148"/>
    <w:rsid w:val="00A605F4"/>
    <w:rsid w:val="00A61BF5"/>
    <w:rsid w:val="00A66D75"/>
    <w:rsid w:val="00A71D1F"/>
    <w:rsid w:val="00A73B36"/>
    <w:rsid w:val="00A7541A"/>
    <w:rsid w:val="00A805FF"/>
    <w:rsid w:val="00A81748"/>
    <w:rsid w:val="00A852F2"/>
    <w:rsid w:val="00A8618B"/>
    <w:rsid w:val="00A8788D"/>
    <w:rsid w:val="00A90896"/>
    <w:rsid w:val="00A930D7"/>
    <w:rsid w:val="00A945B5"/>
    <w:rsid w:val="00A95473"/>
    <w:rsid w:val="00A96296"/>
    <w:rsid w:val="00A97165"/>
    <w:rsid w:val="00A971F6"/>
    <w:rsid w:val="00A97700"/>
    <w:rsid w:val="00AA09C3"/>
    <w:rsid w:val="00AA1E85"/>
    <w:rsid w:val="00AB1BA6"/>
    <w:rsid w:val="00AB37A6"/>
    <w:rsid w:val="00AB56FE"/>
    <w:rsid w:val="00AC2692"/>
    <w:rsid w:val="00AC4B55"/>
    <w:rsid w:val="00AC7478"/>
    <w:rsid w:val="00AD00B5"/>
    <w:rsid w:val="00AD6910"/>
    <w:rsid w:val="00AD6EF4"/>
    <w:rsid w:val="00AD7734"/>
    <w:rsid w:val="00AE0306"/>
    <w:rsid w:val="00AE4533"/>
    <w:rsid w:val="00AE5C07"/>
    <w:rsid w:val="00AE6706"/>
    <w:rsid w:val="00AE670E"/>
    <w:rsid w:val="00AE6DAF"/>
    <w:rsid w:val="00AE757A"/>
    <w:rsid w:val="00AE7E76"/>
    <w:rsid w:val="00AF1DC4"/>
    <w:rsid w:val="00AF29E2"/>
    <w:rsid w:val="00AF4604"/>
    <w:rsid w:val="00AF566C"/>
    <w:rsid w:val="00AF5846"/>
    <w:rsid w:val="00B01024"/>
    <w:rsid w:val="00B034F1"/>
    <w:rsid w:val="00B0434C"/>
    <w:rsid w:val="00B05591"/>
    <w:rsid w:val="00B0749F"/>
    <w:rsid w:val="00B1009F"/>
    <w:rsid w:val="00B12499"/>
    <w:rsid w:val="00B133D9"/>
    <w:rsid w:val="00B13D13"/>
    <w:rsid w:val="00B14199"/>
    <w:rsid w:val="00B1637E"/>
    <w:rsid w:val="00B16AFD"/>
    <w:rsid w:val="00B20820"/>
    <w:rsid w:val="00B23B76"/>
    <w:rsid w:val="00B23DDA"/>
    <w:rsid w:val="00B243CE"/>
    <w:rsid w:val="00B31275"/>
    <w:rsid w:val="00B31D73"/>
    <w:rsid w:val="00B3680C"/>
    <w:rsid w:val="00B418D9"/>
    <w:rsid w:val="00B45473"/>
    <w:rsid w:val="00B4573A"/>
    <w:rsid w:val="00B507A4"/>
    <w:rsid w:val="00B5223C"/>
    <w:rsid w:val="00B52D19"/>
    <w:rsid w:val="00B546E2"/>
    <w:rsid w:val="00B54702"/>
    <w:rsid w:val="00B54E3C"/>
    <w:rsid w:val="00B57F9D"/>
    <w:rsid w:val="00B60D3F"/>
    <w:rsid w:val="00B60E14"/>
    <w:rsid w:val="00B67C19"/>
    <w:rsid w:val="00B70D52"/>
    <w:rsid w:val="00B76827"/>
    <w:rsid w:val="00B76C90"/>
    <w:rsid w:val="00B8287A"/>
    <w:rsid w:val="00B83622"/>
    <w:rsid w:val="00B83EC5"/>
    <w:rsid w:val="00B8627A"/>
    <w:rsid w:val="00B863C8"/>
    <w:rsid w:val="00B86744"/>
    <w:rsid w:val="00B91A0F"/>
    <w:rsid w:val="00B940C3"/>
    <w:rsid w:val="00B944C8"/>
    <w:rsid w:val="00B94E0B"/>
    <w:rsid w:val="00B95DD2"/>
    <w:rsid w:val="00BA43DE"/>
    <w:rsid w:val="00BB05B1"/>
    <w:rsid w:val="00BB1945"/>
    <w:rsid w:val="00BC02B6"/>
    <w:rsid w:val="00BC4C7E"/>
    <w:rsid w:val="00BD016E"/>
    <w:rsid w:val="00BD18C7"/>
    <w:rsid w:val="00BD198E"/>
    <w:rsid w:val="00BD2443"/>
    <w:rsid w:val="00BD2B68"/>
    <w:rsid w:val="00BD2C00"/>
    <w:rsid w:val="00BD3A4C"/>
    <w:rsid w:val="00BD4C36"/>
    <w:rsid w:val="00BD523B"/>
    <w:rsid w:val="00BD60D7"/>
    <w:rsid w:val="00BE07CB"/>
    <w:rsid w:val="00BE0F1C"/>
    <w:rsid w:val="00BE1978"/>
    <w:rsid w:val="00BE4311"/>
    <w:rsid w:val="00BE5027"/>
    <w:rsid w:val="00BE6569"/>
    <w:rsid w:val="00BE6BF2"/>
    <w:rsid w:val="00BF3D45"/>
    <w:rsid w:val="00BF5FDC"/>
    <w:rsid w:val="00BF7E28"/>
    <w:rsid w:val="00C0009E"/>
    <w:rsid w:val="00C02939"/>
    <w:rsid w:val="00C03A0E"/>
    <w:rsid w:val="00C07838"/>
    <w:rsid w:val="00C11556"/>
    <w:rsid w:val="00C13507"/>
    <w:rsid w:val="00C13EEE"/>
    <w:rsid w:val="00C152CF"/>
    <w:rsid w:val="00C16A3C"/>
    <w:rsid w:val="00C1780A"/>
    <w:rsid w:val="00C2005B"/>
    <w:rsid w:val="00C20149"/>
    <w:rsid w:val="00C203D0"/>
    <w:rsid w:val="00C22AB4"/>
    <w:rsid w:val="00C244B9"/>
    <w:rsid w:val="00C249FF"/>
    <w:rsid w:val="00C24B5A"/>
    <w:rsid w:val="00C27CC6"/>
    <w:rsid w:val="00C32283"/>
    <w:rsid w:val="00C34086"/>
    <w:rsid w:val="00C34BEC"/>
    <w:rsid w:val="00C36F1F"/>
    <w:rsid w:val="00C36F6F"/>
    <w:rsid w:val="00C4318D"/>
    <w:rsid w:val="00C45C4A"/>
    <w:rsid w:val="00C55499"/>
    <w:rsid w:val="00C6135F"/>
    <w:rsid w:val="00C63E99"/>
    <w:rsid w:val="00C7052B"/>
    <w:rsid w:val="00C709D3"/>
    <w:rsid w:val="00C75455"/>
    <w:rsid w:val="00C82090"/>
    <w:rsid w:val="00C8235B"/>
    <w:rsid w:val="00C87E53"/>
    <w:rsid w:val="00C91874"/>
    <w:rsid w:val="00C92A96"/>
    <w:rsid w:val="00C93501"/>
    <w:rsid w:val="00C97BCC"/>
    <w:rsid w:val="00CA281F"/>
    <w:rsid w:val="00CA323A"/>
    <w:rsid w:val="00CA5177"/>
    <w:rsid w:val="00CA731C"/>
    <w:rsid w:val="00CA762F"/>
    <w:rsid w:val="00CB052B"/>
    <w:rsid w:val="00CB3C67"/>
    <w:rsid w:val="00CB41A2"/>
    <w:rsid w:val="00CC08A9"/>
    <w:rsid w:val="00CC0D48"/>
    <w:rsid w:val="00CC1035"/>
    <w:rsid w:val="00CC378D"/>
    <w:rsid w:val="00CC39F3"/>
    <w:rsid w:val="00CC5A8D"/>
    <w:rsid w:val="00CC5BF1"/>
    <w:rsid w:val="00CC6676"/>
    <w:rsid w:val="00CC733E"/>
    <w:rsid w:val="00CD35C8"/>
    <w:rsid w:val="00CD3BFE"/>
    <w:rsid w:val="00CD4ED3"/>
    <w:rsid w:val="00CD5B65"/>
    <w:rsid w:val="00CD5F92"/>
    <w:rsid w:val="00CE0150"/>
    <w:rsid w:val="00CE0686"/>
    <w:rsid w:val="00CE06C7"/>
    <w:rsid w:val="00CE140D"/>
    <w:rsid w:val="00CE203B"/>
    <w:rsid w:val="00CE297C"/>
    <w:rsid w:val="00CE5879"/>
    <w:rsid w:val="00CE6410"/>
    <w:rsid w:val="00CE7628"/>
    <w:rsid w:val="00CF05CF"/>
    <w:rsid w:val="00CF0DEA"/>
    <w:rsid w:val="00CF1947"/>
    <w:rsid w:val="00CF6D6D"/>
    <w:rsid w:val="00CF7485"/>
    <w:rsid w:val="00D004DC"/>
    <w:rsid w:val="00D049D3"/>
    <w:rsid w:val="00D06ABE"/>
    <w:rsid w:val="00D07D47"/>
    <w:rsid w:val="00D10292"/>
    <w:rsid w:val="00D11890"/>
    <w:rsid w:val="00D14B2C"/>
    <w:rsid w:val="00D15BA3"/>
    <w:rsid w:val="00D167A6"/>
    <w:rsid w:val="00D20621"/>
    <w:rsid w:val="00D20FF3"/>
    <w:rsid w:val="00D2203A"/>
    <w:rsid w:val="00D230C3"/>
    <w:rsid w:val="00D25DDB"/>
    <w:rsid w:val="00D262CD"/>
    <w:rsid w:val="00D27E0D"/>
    <w:rsid w:val="00D27EDF"/>
    <w:rsid w:val="00D342F8"/>
    <w:rsid w:val="00D34EA7"/>
    <w:rsid w:val="00D36143"/>
    <w:rsid w:val="00D372F2"/>
    <w:rsid w:val="00D37510"/>
    <w:rsid w:val="00D40015"/>
    <w:rsid w:val="00D409E2"/>
    <w:rsid w:val="00D418B9"/>
    <w:rsid w:val="00D41BB7"/>
    <w:rsid w:val="00D45C76"/>
    <w:rsid w:val="00D45DEB"/>
    <w:rsid w:val="00D45E25"/>
    <w:rsid w:val="00D505AE"/>
    <w:rsid w:val="00D56585"/>
    <w:rsid w:val="00D60781"/>
    <w:rsid w:val="00D62BBD"/>
    <w:rsid w:val="00D82E33"/>
    <w:rsid w:val="00D851C1"/>
    <w:rsid w:val="00D85888"/>
    <w:rsid w:val="00D87B1C"/>
    <w:rsid w:val="00D901BB"/>
    <w:rsid w:val="00D9451E"/>
    <w:rsid w:val="00D959E9"/>
    <w:rsid w:val="00DA0D7D"/>
    <w:rsid w:val="00DA496E"/>
    <w:rsid w:val="00DB0425"/>
    <w:rsid w:val="00DB1126"/>
    <w:rsid w:val="00DB1CCE"/>
    <w:rsid w:val="00DB44E3"/>
    <w:rsid w:val="00DB464C"/>
    <w:rsid w:val="00DB4819"/>
    <w:rsid w:val="00DB5A73"/>
    <w:rsid w:val="00DB65B8"/>
    <w:rsid w:val="00DB7114"/>
    <w:rsid w:val="00DC0338"/>
    <w:rsid w:val="00DC376F"/>
    <w:rsid w:val="00DC516D"/>
    <w:rsid w:val="00DC518F"/>
    <w:rsid w:val="00DC64E9"/>
    <w:rsid w:val="00DD1C2F"/>
    <w:rsid w:val="00DD63C2"/>
    <w:rsid w:val="00DD764F"/>
    <w:rsid w:val="00DE3C7D"/>
    <w:rsid w:val="00DE4643"/>
    <w:rsid w:val="00DE4D6D"/>
    <w:rsid w:val="00DE6EF9"/>
    <w:rsid w:val="00DE7455"/>
    <w:rsid w:val="00DE7F4C"/>
    <w:rsid w:val="00DF2B94"/>
    <w:rsid w:val="00DF2CDB"/>
    <w:rsid w:val="00DF446D"/>
    <w:rsid w:val="00DF615A"/>
    <w:rsid w:val="00DF6EBB"/>
    <w:rsid w:val="00E00F85"/>
    <w:rsid w:val="00E0116D"/>
    <w:rsid w:val="00E01614"/>
    <w:rsid w:val="00E03FEA"/>
    <w:rsid w:val="00E1066D"/>
    <w:rsid w:val="00E1347D"/>
    <w:rsid w:val="00E15329"/>
    <w:rsid w:val="00E16116"/>
    <w:rsid w:val="00E1654E"/>
    <w:rsid w:val="00E16ACF"/>
    <w:rsid w:val="00E22262"/>
    <w:rsid w:val="00E22D90"/>
    <w:rsid w:val="00E23AB6"/>
    <w:rsid w:val="00E23AFD"/>
    <w:rsid w:val="00E2528E"/>
    <w:rsid w:val="00E2597B"/>
    <w:rsid w:val="00E304C9"/>
    <w:rsid w:val="00E31ED6"/>
    <w:rsid w:val="00E32891"/>
    <w:rsid w:val="00E32D7B"/>
    <w:rsid w:val="00E33669"/>
    <w:rsid w:val="00E40221"/>
    <w:rsid w:val="00E427C5"/>
    <w:rsid w:val="00E43DB0"/>
    <w:rsid w:val="00E44BB8"/>
    <w:rsid w:val="00E5177D"/>
    <w:rsid w:val="00E519B7"/>
    <w:rsid w:val="00E52382"/>
    <w:rsid w:val="00E57115"/>
    <w:rsid w:val="00E579B1"/>
    <w:rsid w:val="00E60058"/>
    <w:rsid w:val="00E65737"/>
    <w:rsid w:val="00E668B3"/>
    <w:rsid w:val="00E66F97"/>
    <w:rsid w:val="00E67850"/>
    <w:rsid w:val="00E7130C"/>
    <w:rsid w:val="00E716BC"/>
    <w:rsid w:val="00E72416"/>
    <w:rsid w:val="00E75660"/>
    <w:rsid w:val="00E771EE"/>
    <w:rsid w:val="00E77AD1"/>
    <w:rsid w:val="00E77CFA"/>
    <w:rsid w:val="00E81C2F"/>
    <w:rsid w:val="00E821DF"/>
    <w:rsid w:val="00E8369C"/>
    <w:rsid w:val="00E86088"/>
    <w:rsid w:val="00E86E0D"/>
    <w:rsid w:val="00E90A1D"/>
    <w:rsid w:val="00E936A1"/>
    <w:rsid w:val="00E94545"/>
    <w:rsid w:val="00E94FE2"/>
    <w:rsid w:val="00E95946"/>
    <w:rsid w:val="00EA1386"/>
    <w:rsid w:val="00EA7EE3"/>
    <w:rsid w:val="00EB1D09"/>
    <w:rsid w:val="00EB2CC1"/>
    <w:rsid w:val="00EB64BD"/>
    <w:rsid w:val="00EB65F9"/>
    <w:rsid w:val="00EB6668"/>
    <w:rsid w:val="00EB7656"/>
    <w:rsid w:val="00EC0847"/>
    <w:rsid w:val="00EC0A53"/>
    <w:rsid w:val="00EC0DD7"/>
    <w:rsid w:val="00EC16D6"/>
    <w:rsid w:val="00EC43A5"/>
    <w:rsid w:val="00EC4CC4"/>
    <w:rsid w:val="00EC5341"/>
    <w:rsid w:val="00ED1803"/>
    <w:rsid w:val="00ED1C89"/>
    <w:rsid w:val="00ED6729"/>
    <w:rsid w:val="00ED6D50"/>
    <w:rsid w:val="00ED77C0"/>
    <w:rsid w:val="00ED7D12"/>
    <w:rsid w:val="00EE1C79"/>
    <w:rsid w:val="00EE1FA0"/>
    <w:rsid w:val="00EE2A54"/>
    <w:rsid w:val="00EE2F7A"/>
    <w:rsid w:val="00EE4021"/>
    <w:rsid w:val="00EE40C5"/>
    <w:rsid w:val="00EE4D63"/>
    <w:rsid w:val="00EF0214"/>
    <w:rsid w:val="00EF1ECE"/>
    <w:rsid w:val="00EF2117"/>
    <w:rsid w:val="00EF5138"/>
    <w:rsid w:val="00EF79CB"/>
    <w:rsid w:val="00EF7B7C"/>
    <w:rsid w:val="00F04524"/>
    <w:rsid w:val="00F058AA"/>
    <w:rsid w:val="00F1053A"/>
    <w:rsid w:val="00F131FF"/>
    <w:rsid w:val="00F157E2"/>
    <w:rsid w:val="00F159B4"/>
    <w:rsid w:val="00F21F6A"/>
    <w:rsid w:val="00F2310C"/>
    <w:rsid w:val="00F23F03"/>
    <w:rsid w:val="00F26D46"/>
    <w:rsid w:val="00F31701"/>
    <w:rsid w:val="00F32115"/>
    <w:rsid w:val="00F33024"/>
    <w:rsid w:val="00F339CC"/>
    <w:rsid w:val="00F358B4"/>
    <w:rsid w:val="00F366BA"/>
    <w:rsid w:val="00F424F0"/>
    <w:rsid w:val="00F447FB"/>
    <w:rsid w:val="00F47C65"/>
    <w:rsid w:val="00F47E34"/>
    <w:rsid w:val="00F50E3E"/>
    <w:rsid w:val="00F51992"/>
    <w:rsid w:val="00F5248D"/>
    <w:rsid w:val="00F53BCA"/>
    <w:rsid w:val="00F5495A"/>
    <w:rsid w:val="00F613AC"/>
    <w:rsid w:val="00F616D6"/>
    <w:rsid w:val="00F61DCF"/>
    <w:rsid w:val="00F63062"/>
    <w:rsid w:val="00F650FE"/>
    <w:rsid w:val="00F676A1"/>
    <w:rsid w:val="00F67E3A"/>
    <w:rsid w:val="00F70EE0"/>
    <w:rsid w:val="00F76B53"/>
    <w:rsid w:val="00F77443"/>
    <w:rsid w:val="00F776D1"/>
    <w:rsid w:val="00F80930"/>
    <w:rsid w:val="00F80C56"/>
    <w:rsid w:val="00F80E4E"/>
    <w:rsid w:val="00F81560"/>
    <w:rsid w:val="00F822DC"/>
    <w:rsid w:val="00F82A0E"/>
    <w:rsid w:val="00F84820"/>
    <w:rsid w:val="00F863B6"/>
    <w:rsid w:val="00F87969"/>
    <w:rsid w:val="00F918D1"/>
    <w:rsid w:val="00F95A04"/>
    <w:rsid w:val="00F96EAE"/>
    <w:rsid w:val="00FA4DBE"/>
    <w:rsid w:val="00FA554F"/>
    <w:rsid w:val="00FA67D9"/>
    <w:rsid w:val="00FA7615"/>
    <w:rsid w:val="00FB0D96"/>
    <w:rsid w:val="00FB2335"/>
    <w:rsid w:val="00FB35D7"/>
    <w:rsid w:val="00FB47C1"/>
    <w:rsid w:val="00FB5232"/>
    <w:rsid w:val="00FB557D"/>
    <w:rsid w:val="00FB65F7"/>
    <w:rsid w:val="00FB6D5E"/>
    <w:rsid w:val="00FB71B6"/>
    <w:rsid w:val="00FB7D07"/>
    <w:rsid w:val="00FC026C"/>
    <w:rsid w:val="00FC18B7"/>
    <w:rsid w:val="00FC5A06"/>
    <w:rsid w:val="00FD15E4"/>
    <w:rsid w:val="00FD49C5"/>
    <w:rsid w:val="00FD4A6C"/>
    <w:rsid w:val="00FD578B"/>
    <w:rsid w:val="00FE0251"/>
    <w:rsid w:val="00FE095D"/>
    <w:rsid w:val="00FE19A3"/>
    <w:rsid w:val="00FE1BA7"/>
    <w:rsid w:val="00FE3A07"/>
    <w:rsid w:val="00FE40BE"/>
    <w:rsid w:val="00FE5708"/>
    <w:rsid w:val="00FF34AF"/>
    <w:rsid w:val="00FF424C"/>
    <w:rsid w:val="00FF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4145"/>
    <o:shapelayout v:ext="edit">
      <o:idmap v:ext="edit" data="1"/>
    </o:shapelayout>
  </w:shapeDefaults>
  <w:decimalSymbol w:val="."/>
  <w:listSeparator w:val=","/>
  <w14:docId w14:val="460634E9"/>
  <w15:docId w15:val="{5F273A59-9005-410B-97E7-0D8182F5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6F6C"/>
    <w:pPr>
      <w:spacing w:after="200" w:line="276" w:lineRule="auto"/>
    </w:pPr>
    <w:rPr>
      <w:sz w:val="24"/>
      <w:szCs w:val="24"/>
    </w:rPr>
  </w:style>
  <w:style w:type="paragraph" w:styleId="Heading1">
    <w:name w:val="heading 1"/>
    <w:basedOn w:val="Title"/>
    <w:next w:val="Normal"/>
    <w:link w:val="Heading1Char"/>
    <w:qFormat/>
    <w:rsid w:val="00904397"/>
    <w:pPr>
      <w:spacing w:before="120" w:after="120" w:line="240" w:lineRule="auto"/>
    </w:pPr>
    <w:rPr>
      <w:rFonts w:ascii="Arial" w:hAnsi="Arial" w:cs="Arial"/>
    </w:rPr>
  </w:style>
  <w:style w:type="paragraph" w:styleId="Heading20">
    <w:name w:val="heading 2"/>
    <w:basedOn w:val="Normal"/>
    <w:next w:val="Normal"/>
    <w:link w:val="Heading2Char"/>
    <w:unhideWhenUsed/>
    <w:qFormat/>
    <w:rsid w:val="00894197"/>
    <w:pPr>
      <w:keepNext/>
      <w:spacing w:before="240" w:after="60"/>
      <w:outlineLvl w:val="1"/>
    </w:pPr>
    <w:rPr>
      <w:rFonts w:ascii="Cambria" w:eastAsia="Times New Roman" w:hAnsi="Cambria"/>
      <w:b/>
      <w:bCs/>
      <w:i/>
      <w:iCs/>
      <w:sz w:val="28"/>
      <w:szCs w:val="28"/>
    </w:rPr>
  </w:style>
  <w:style w:type="paragraph" w:styleId="Heading3">
    <w:name w:val="heading 3"/>
    <w:basedOn w:val="Heading20"/>
    <w:next w:val="Normal"/>
    <w:link w:val="Heading3Char"/>
    <w:qFormat/>
    <w:rsid w:val="00894197"/>
    <w:pPr>
      <w:keepNext w:val="0"/>
      <w:tabs>
        <w:tab w:val="num" w:pos="720"/>
      </w:tabs>
      <w:spacing w:before="0" w:after="0" w:line="240" w:lineRule="auto"/>
      <w:ind w:left="720" w:hanging="720"/>
      <w:outlineLvl w:val="2"/>
    </w:pPr>
    <w:rPr>
      <w:rFonts w:ascii="Arial" w:hAnsi="Arial"/>
      <w:b w:val="0"/>
      <w:i w:val="0"/>
      <w:iCs w:val="0"/>
      <w:sz w:val="24"/>
      <w:szCs w:val="24"/>
    </w:rPr>
  </w:style>
  <w:style w:type="paragraph" w:styleId="Heading4">
    <w:name w:val="heading 4"/>
    <w:basedOn w:val="Heading3"/>
    <w:next w:val="Normal"/>
    <w:link w:val="Heading4Char"/>
    <w:qFormat/>
    <w:rsid w:val="00894197"/>
    <w:pPr>
      <w:tabs>
        <w:tab w:val="clear" w:pos="720"/>
        <w:tab w:val="num" w:pos="864"/>
      </w:tabs>
      <w:ind w:left="864" w:hanging="864"/>
      <w:outlineLvl w:val="3"/>
    </w:pPr>
  </w:style>
  <w:style w:type="paragraph" w:styleId="Heading5">
    <w:name w:val="heading 5"/>
    <w:basedOn w:val="Heading4"/>
    <w:next w:val="Normal"/>
    <w:link w:val="Heading5Char"/>
    <w:qFormat/>
    <w:rsid w:val="00894197"/>
    <w:pPr>
      <w:tabs>
        <w:tab w:val="clear" w:pos="864"/>
        <w:tab w:val="num" w:pos="1008"/>
      </w:tabs>
      <w:ind w:left="1008" w:hanging="1008"/>
      <w:outlineLvl w:val="4"/>
    </w:pPr>
  </w:style>
  <w:style w:type="paragraph" w:styleId="Heading6">
    <w:name w:val="heading 6"/>
    <w:basedOn w:val="Heading5"/>
    <w:next w:val="Normal"/>
    <w:link w:val="Heading6Char"/>
    <w:qFormat/>
    <w:rsid w:val="00894197"/>
    <w:pPr>
      <w:tabs>
        <w:tab w:val="clear" w:pos="1008"/>
        <w:tab w:val="num" w:pos="1152"/>
      </w:tabs>
      <w:ind w:left="1152" w:hanging="1152"/>
      <w:outlineLvl w:val="5"/>
    </w:pPr>
  </w:style>
  <w:style w:type="paragraph" w:styleId="Heading7">
    <w:name w:val="heading 7"/>
    <w:basedOn w:val="Heading6"/>
    <w:next w:val="Normal"/>
    <w:link w:val="Heading7Char"/>
    <w:qFormat/>
    <w:rsid w:val="00894197"/>
    <w:pPr>
      <w:tabs>
        <w:tab w:val="clear" w:pos="1152"/>
        <w:tab w:val="num" w:pos="1296"/>
      </w:tabs>
      <w:ind w:left="1296" w:hanging="1296"/>
      <w:outlineLvl w:val="6"/>
    </w:pPr>
  </w:style>
  <w:style w:type="paragraph" w:styleId="Heading8">
    <w:name w:val="heading 8"/>
    <w:basedOn w:val="Heading7"/>
    <w:next w:val="Normal"/>
    <w:link w:val="Heading8Char"/>
    <w:qFormat/>
    <w:rsid w:val="00894197"/>
    <w:pPr>
      <w:tabs>
        <w:tab w:val="clear" w:pos="1296"/>
        <w:tab w:val="num" w:pos="1440"/>
      </w:tabs>
      <w:ind w:left="1440" w:hanging="1440"/>
      <w:outlineLvl w:val="7"/>
    </w:pPr>
  </w:style>
  <w:style w:type="paragraph" w:styleId="Heading9">
    <w:name w:val="heading 9"/>
    <w:basedOn w:val="Heading8"/>
    <w:next w:val="Normal"/>
    <w:link w:val="Heading9Char"/>
    <w:qFormat/>
    <w:rsid w:val="00894197"/>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4397"/>
    <w:rPr>
      <w:rFonts w:ascii="Arial" w:eastAsia="Times New Roman" w:hAnsi="Arial" w:cs="Arial"/>
      <w:b/>
      <w:bCs/>
      <w:kern w:val="28"/>
      <w:sz w:val="32"/>
      <w:szCs w:val="32"/>
    </w:rPr>
  </w:style>
  <w:style w:type="character" w:customStyle="1" w:styleId="Heading2Char">
    <w:name w:val="Heading 2 Char"/>
    <w:link w:val="Heading20"/>
    <w:uiPriority w:val="9"/>
    <w:semiHidden/>
    <w:rsid w:val="00894197"/>
    <w:rPr>
      <w:rFonts w:ascii="Cambria" w:eastAsia="Times New Roman" w:hAnsi="Cambria" w:cs="Times New Roman"/>
      <w:b/>
      <w:bCs/>
      <w:i/>
      <w:iCs/>
      <w:sz w:val="28"/>
      <w:szCs w:val="28"/>
    </w:rPr>
  </w:style>
  <w:style w:type="character" w:customStyle="1" w:styleId="Heading3Char">
    <w:name w:val="Heading 3 Char"/>
    <w:link w:val="Heading3"/>
    <w:rsid w:val="00894197"/>
    <w:rPr>
      <w:rFonts w:ascii="Arial" w:eastAsia="Times New Roman" w:hAnsi="Arial"/>
      <w:bCs/>
      <w:sz w:val="24"/>
      <w:szCs w:val="24"/>
    </w:rPr>
  </w:style>
  <w:style w:type="character" w:customStyle="1" w:styleId="Heading4Char">
    <w:name w:val="Heading 4 Char"/>
    <w:link w:val="Heading4"/>
    <w:rsid w:val="00894197"/>
    <w:rPr>
      <w:rFonts w:ascii="Arial" w:eastAsia="Times New Roman" w:hAnsi="Arial"/>
      <w:bCs/>
      <w:sz w:val="24"/>
      <w:szCs w:val="24"/>
    </w:rPr>
  </w:style>
  <w:style w:type="character" w:customStyle="1" w:styleId="Heading5Char">
    <w:name w:val="Heading 5 Char"/>
    <w:link w:val="Heading5"/>
    <w:rsid w:val="00894197"/>
    <w:rPr>
      <w:rFonts w:ascii="Arial" w:eastAsia="Times New Roman" w:hAnsi="Arial"/>
      <w:bCs/>
      <w:sz w:val="24"/>
      <w:szCs w:val="24"/>
    </w:rPr>
  </w:style>
  <w:style w:type="character" w:customStyle="1" w:styleId="Heading6Char">
    <w:name w:val="Heading 6 Char"/>
    <w:link w:val="Heading6"/>
    <w:rsid w:val="00894197"/>
    <w:rPr>
      <w:rFonts w:ascii="Arial" w:eastAsia="Times New Roman" w:hAnsi="Arial"/>
      <w:bCs/>
      <w:sz w:val="24"/>
      <w:szCs w:val="24"/>
    </w:rPr>
  </w:style>
  <w:style w:type="character" w:customStyle="1" w:styleId="Heading7Char">
    <w:name w:val="Heading 7 Char"/>
    <w:link w:val="Heading7"/>
    <w:rsid w:val="00894197"/>
    <w:rPr>
      <w:rFonts w:ascii="Arial" w:eastAsia="Times New Roman" w:hAnsi="Arial"/>
      <w:bCs/>
      <w:sz w:val="24"/>
      <w:szCs w:val="24"/>
    </w:rPr>
  </w:style>
  <w:style w:type="character" w:customStyle="1" w:styleId="Heading8Char">
    <w:name w:val="Heading 8 Char"/>
    <w:link w:val="Heading8"/>
    <w:rsid w:val="00894197"/>
    <w:rPr>
      <w:rFonts w:ascii="Arial" w:eastAsia="Times New Roman" w:hAnsi="Arial"/>
      <w:bCs/>
      <w:sz w:val="24"/>
      <w:szCs w:val="24"/>
    </w:rPr>
  </w:style>
  <w:style w:type="character" w:customStyle="1" w:styleId="Heading9Char">
    <w:name w:val="Heading 9 Char"/>
    <w:link w:val="Heading9"/>
    <w:rsid w:val="00894197"/>
    <w:rPr>
      <w:rFonts w:ascii="Arial" w:eastAsia="Times New Roman" w:hAnsi="Arial"/>
      <w:bCs/>
      <w:sz w:val="24"/>
      <w:szCs w:val="24"/>
    </w:rPr>
  </w:style>
  <w:style w:type="paragraph" w:styleId="Header">
    <w:name w:val="header"/>
    <w:basedOn w:val="Normal"/>
    <w:link w:val="HeaderChar"/>
    <w:uiPriority w:val="99"/>
    <w:unhideWhenUsed/>
    <w:rsid w:val="00332F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FB8"/>
  </w:style>
  <w:style w:type="paragraph" w:styleId="Footer">
    <w:name w:val="footer"/>
    <w:basedOn w:val="Normal"/>
    <w:link w:val="FooterChar"/>
    <w:unhideWhenUsed/>
    <w:rsid w:val="00332FB8"/>
    <w:pPr>
      <w:tabs>
        <w:tab w:val="center" w:pos="4680"/>
        <w:tab w:val="right" w:pos="9360"/>
      </w:tabs>
      <w:spacing w:after="0" w:line="240" w:lineRule="auto"/>
    </w:pPr>
  </w:style>
  <w:style w:type="character" w:customStyle="1" w:styleId="FooterChar">
    <w:name w:val="Footer Char"/>
    <w:basedOn w:val="DefaultParagraphFont"/>
    <w:link w:val="Footer"/>
    <w:semiHidden/>
    <w:rsid w:val="00332FB8"/>
  </w:style>
  <w:style w:type="paragraph" w:styleId="BalloonText">
    <w:name w:val="Balloon Text"/>
    <w:basedOn w:val="Normal"/>
    <w:link w:val="BalloonTextChar"/>
    <w:uiPriority w:val="99"/>
    <w:semiHidden/>
    <w:unhideWhenUsed/>
    <w:rsid w:val="00332FB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32FB8"/>
    <w:rPr>
      <w:rFonts w:ascii="Tahoma" w:hAnsi="Tahoma" w:cs="Tahoma"/>
      <w:sz w:val="16"/>
      <w:szCs w:val="16"/>
    </w:rPr>
  </w:style>
  <w:style w:type="paragraph" w:styleId="NoSpacing">
    <w:name w:val="No Spacing"/>
    <w:uiPriority w:val="1"/>
    <w:qFormat/>
    <w:rsid w:val="00332FB8"/>
    <w:rPr>
      <w:sz w:val="24"/>
      <w:szCs w:val="24"/>
    </w:rPr>
  </w:style>
  <w:style w:type="table" w:styleId="TableGrid">
    <w:name w:val="Table Grid"/>
    <w:basedOn w:val="TableNormal"/>
    <w:rsid w:val="00332F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FC18B7"/>
    <w:rPr>
      <w:color w:val="0000FF"/>
      <w:u w:val="single"/>
    </w:rPr>
  </w:style>
  <w:style w:type="paragraph" w:customStyle="1" w:styleId="blacktext12">
    <w:name w:val="blacktext12"/>
    <w:basedOn w:val="Normal"/>
    <w:rsid w:val="00FC18B7"/>
    <w:pPr>
      <w:spacing w:before="100" w:beforeAutospacing="1" w:after="100" w:afterAutospacing="1" w:line="240" w:lineRule="auto"/>
    </w:pPr>
    <w:rPr>
      <w:rFonts w:eastAsia="Times New Roman"/>
    </w:rPr>
  </w:style>
  <w:style w:type="paragraph" w:styleId="TOCHeading">
    <w:name w:val="TOC Heading"/>
    <w:basedOn w:val="Heading1"/>
    <w:next w:val="Normal"/>
    <w:uiPriority w:val="39"/>
    <w:unhideWhenUsed/>
    <w:qFormat/>
    <w:rsid w:val="00F822DC"/>
    <w:pPr>
      <w:outlineLvl w:val="9"/>
    </w:pPr>
    <w:rPr>
      <w:rFonts w:ascii="Cambria" w:hAnsi="Cambria"/>
      <w:color w:val="365F91"/>
    </w:rPr>
  </w:style>
  <w:style w:type="paragraph" w:styleId="BodyText2">
    <w:name w:val="Body Text 2"/>
    <w:basedOn w:val="Normal"/>
    <w:link w:val="BodyText2Char"/>
    <w:rsid w:val="0066777A"/>
    <w:pPr>
      <w:spacing w:after="0" w:line="240" w:lineRule="auto"/>
      <w:jc w:val="both"/>
    </w:pPr>
    <w:rPr>
      <w:rFonts w:eastAsia="Times New Roman"/>
      <w:sz w:val="20"/>
      <w:szCs w:val="20"/>
    </w:rPr>
  </w:style>
  <w:style w:type="character" w:customStyle="1" w:styleId="BodyText2Char">
    <w:name w:val="Body Text 2 Char"/>
    <w:link w:val="BodyText2"/>
    <w:rsid w:val="0066777A"/>
    <w:rPr>
      <w:rFonts w:eastAsia="Times New Roman"/>
    </w:rPr>
  </w:style>
  <w:style w:type="character" w:customStyle="1" w:styleId="a">
    <w:name w:val="•"/>
    <w:basedOn w:val="DefaultParagraphFont"/>
    <w:rsid w:val="00943684"/>
  </w:style>
  <w:style w:type="paragraph" w:styleId="ListParagraph">
    <w:name w:val="List Paragraph"/>
    <w:basedOn w:val="Normal"/>
    <w:uiPriority w:val="1"/>
    <w:qFormat/>
    <w:rsid w:val="0002098A"/>
    <w:pPr>
      <w:ind w:left="720"/>
    </w:pPr>
  </w:style>
  <w:style w:type="paragraph" w:styleId="Title">
    <w:name w:val="Title"/>
    <w:basedOn w:val="Normal"/>
    <w:next w:val="Normal"/>
    <w:link w:val="TitleChar"/>
    <w:uiPriority w:val="10"/>
    <w:qFormat/>
    <w:rsid w:val="000061F8"/>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0061F8"/>
    <w:rPr>
      <w:rFonts w:ascii="Cambria" w:eastAsia="Times New Roman" w:hAnsi="Cambria" w:cs="Times New Roman"/>
      <w:b/>
      <w:bCs/>
      <w:kern w:val="28"/>
      <w:sz w:val="32"/>
      <w:szCs w:val="32"/>
    </w:rPr>
  </w:style>
  <w:style w:type="paragraph" w:styleId="TOC1">
    <w:name w:val="toc 1"/>
    <w:basedOn w:val="Normal"/>
    <w:next w:val="Normal"/>
    <w:autoRedefine/>
    <w:uiPriority w:val="39"/>
    <w:unhideWhenUsed/>
    <w:rsid w:val="00904397"/>
    <w:pPr>
      <w:spacing w:before="120" w:after="320"/>
    </w:pPr>
    <w:rPr>
      <w:rFonts w:ascii="Arial" w:hAnsi="Arial"/>
      <w:b/>
    </w:rPr>
  </w:style>
  <w:style w:type="character" w:styleId="FollowedHyperlink">
    <w:name w:val="FollowedHyperlink"/>
    <w:unhideWhenUsed/>
    <w:rsid w:val="00183916"/>
    <w:rPr>
      <w:color w:val="800080"/>
      <w:u w:val="single"/>
    </w:rPr>
  </w:style>
  <w:style w:type="character" w:styleId="PageNumber">
    <w:name w:val="page number"/>
    <w:basedOn w:val="DefaultParagraphFont"/>
    <w:rsid w:val="00894197"/>
  </w:style>
  <w:style w:type="paragraph" w:styleId="TOC2">
    <w:name w:val="toc 2"/>
    <w:basedOn w:val="Normal"/>
    <w:next w:val="Normal"/>
    <w:autoRedefine/>
    <w:uiPriority w:val="39"/>
    <w:rsid w:val="00894197"/>
    <w:pPr>
      <w:tabs>
        <w:tab w:val="left" w:pos="600"/>
        <w:tab w:val="right" w:leader="dot" w:pos="9360"/>
      </w:tabs>
      <w:spacing w:after="0" w:line="240" w:lineRule="auto"/>
    </w:pPr>
    <w:rPr>
      <w:rFonts w:ascii="Arial" w:eastAsia="Times New Roman" w:hAnsi="Arial" w:cs="Arial"/>
      <w:noProof/>
      <w:sz w:val="20"/>
      <w:szCs w:val="20"/>
    </w:rPr>
  </w:style>
  <w:style w:type="paragraph" w:styleId="TOC3">
    <w:name w:val="toc 3"/>
    <w:basedOn w:val="Normal"/>
    <w:next w:val="Normal"/>
    <w:autoRedefine/>
    <w:uiPriority w:val="39"/>
    <w:rsid w:val="00894197"/>
    <w:pPr>
      <w:spacing w:after="0" w:line="240" w:lineRule="auto"/>
      <w:ind w:left="400"/>
    </w:pPr>
    <w:rPr>
      <w:rFonts w:ascii="Arial" w:eastAsia="Times New Roman" w:hAnsi="Arial"/>
      <w:sz w:val="20"/>
      <w:szCs w:val="20"/>
    </w:rPr>
  </w:style>
  <w:style w:type="paragraph" w:styleId="BodyTextIndent">
    <w:name w:val="Body Text Indent"/>
    <w:basedOn w:val="Normal"/>
    <w:link w:val="BodyTextIndentChar"/>
    <w:rsid w:val="00894197"/>
    <w:pPr>
      <w:spacing w:before="120" w:after="120" w:line="240" w:lineRule="auto"/>
      <w:ind w:left="720"/>
    </w:pPr>
    <w:rPr>
      <w:rFonts w:eastAsia="Times New Roman"/>
    </w:rPr>
  </w:style>
  <w:style w:type="character" w:customStyle="1" w:styleId="BodyTextIndentChar">
    <w:name w:val="Body Text Indent Char"/>
    <w:link w:val="BodyTextIndent"/>
    <w:rsid w:val="00894197"/>
    <w:rPr>
      <w:rFonts w:eastAsia="Times New Roman"/>
      <w:sz w:val="24"/>
      <w:szCs w:val="24"/>
    </w:rPr>
  </w:style>
  <w:style w:type="character" w:customStyle="1" w:styleId="DocumentMapChar">
    <w:name w:val="Document Map Char"/>
    <w:link w:val="DocumentMap"/>
    <w:semiHidden/>
    <w:rsid w:val="00894197"/>
    <w:rPr>
      <w:rFonts w:ascii="Tahoma" w:eastAsia="Times New Roman" w:hAnsi="Tahoma" w:cs="Tahoma"/>
      <w:shd w:val="clear" w:color="auto" w:fill="000080"/>
    </w:rPr>
  </w:style>
  <w:style w:type="paragraph" w:styleId="DocumentMap">
    <w:name w:val="Document Map"/>
    <w:basedOn w:val="Normal"/>
    <w:link w:val="DocumentMapChar"/>
    <w:semiHidden/>
    <w:rsid w:val="00894197"/>
    <w:pPr>
      <w:shd w:val="clear" w:color="auto" w:fill="000080"/>
      <w:spacing w:after="0" w:line="240" w:lineRule="auto"/>
    </w:pPr>
    <w:rPr>
      <w:rFonts w:ascii="Tahoma" w:eastAsia="Times New Roman" w:hAnsi="Tahoma" w:cs="Tahoma"/>
      <w:sz w:val="20"/>
      <w:szCs w:val="20"/>
    </w:rPr>
  </w:style>
  <w:style w:type="paragraph" w:customStyle="1" w:styleId="errortextbold">
    <w:name w:val="errortextbold"/>
    <w:basedOn w:val="Normal"/>
    <w:rsid w:val="00894197"/>
    <w:pPr>
      <w:spacing w:before="100" w:beforeAutospacing="1" w:after="100" w:afterAutospacing="1" w:line="240" w:lineRule="auto"/>
    </w:pPr>
    <w:rPr>
      <w:rFonts w:eastAsia="Times New Roman"/>
    </w:rPr>
  </w:style>
  <w:style w:type="paragraph" w:customStyle="1" w:styleId="bodytext">
    <w:name w:val="bodytext"/>
    <w:basedOn w:val="Normal"/>
    <w:rsid w:val="00894197"/>
    <w:pPr>
      <w:spacing w:before="100" w:beforeAutospacing="1" w:after="100" w:afterAutospacing="1" w:line="240" w:lineRule="auto"/>
    </w:pPr>
    <w:rPr>
      <w:rFonts w:eastAsia="Times New Roman"/>
    </w:rPr>
  </w:style>
  <w:style w:type="paragraph" w:customStyle="1" w:styleId="StyleHeading1Bold">
    <w:name w:val="Style Heading 1 + Bold"/>
    <w:basedOn w:val="Heading1"/>
    <w:rsid w:val="00894197"/>
    <w:pPr>
      <w:numPr>
        <w:numId w:val="1"/>
      </w:numPr>
      <w:spacing w:before="0"/>
    </w:pPr>
    <w:rPr>
      <w:sz w:val="24"/>
      <w:szCs w:val="24"/>
    </w:rPr>
  </w:style>
  <w:style w:type="paragraph" w:customStyle="1" w:styleId="Bullet1">
    <w:name w:val="Bullet1"/>
    <w:basedOn w:val="Normal"/>
    <w:rsid w:val="00894197"/>
    <w:pPr>
      <w:numPr>
        <w:numId w:val="2"/>
      </w:numPr>
      <w:autoSpaceDE w:val="0"/>
      <w:autoSpaceDN w:val="0"/>
      <w:spacing w:after="0" w:line="240" w:lineRule="auto"/>
    </w:pPr>
    <w:rPr>
      <w:rFonts w:eastAsia="Times New Roman"/>
      <w:sz w:val="20"/>
      <w:szCs w:val="20"/>
    </w:rPr>
  </w:style>
  <w:style w:type="paragraph" w:customStyle="1" w:styleId="Blockquote">
    <w:name w:val="Blockquote"/>
    <w:basedOn w:val="Normal"/>
    <w:rsid w:val="00894197"/>
    <w:pPr>
      <w:autoSpaceDE w:val="0"/>
      <w:autoSpaceDN w:val="0"/>
      <w:adjustRightInd w:val="0"/>
      <w:spacing w:before="100" w:after="100" w:line="240" w:lineRule="auto"/>
      <w:ind w:left="360" w:right="360"/>
    </w:pPr>
    <w:rPr>
      <w:rFonts w:eastAsia="Times New Roman"/>
    </w:rPr>
  </w:style>
  <w:style w:type="character" w:styleId="CommentReference">
    <w:name w:val="annotation reference"/>
    <w:uiPriority w:val="99"/>
    <w:semiHidden/>
    <w:unhideWhenUsed/>
    <w:rsid w:val="002F688A"/>
    <w:rPr>
      <w:sz w:val="16"/>
      <w:szCs w:val="16"/>
    </w:rPr>
  </w:style>
  <w:style w:type="paragraph" w:styleId="CommentText">
    <w:name w:val="annotation text"/>
    <w:basedOn w:val="Normal"/>
    <w:link w:val="CommentTextChar"/>
    <w:uiPriority w:val="99"/>
    <w:unhideWhenUsed/>
    <w:rsid w:val="002F688A"/>
    <w:rPr>
      <w:sz w:val="20"/>
      <w:szCs w:val="20"/>
    </w:rPr>
  </w:style>
  <w:style w:type="character" w:customStyle="1" w:styleId="CommentTextChar">
    <w:name w:val="Comment Text Char"/>
    <w:basedOn w:val="DefaultParagraphFont"/>
    <w:link w:val="CommentText"/>
    <w:uiPriority w:val="99"/>
    <w:rsid w:val="002F688A"/>
  </w:style>
  <w:style w:type="paragraph" w:styleId="CommentSubject">
    <w:name w:val="annotation subject"/>
    <w:basedOn w:val="CommentText"/>
    <w:next w:val="CommentText"/>
    <w:link w:val="CommentSubjectChar"/>
    <w:uiPriority w:val="99"/>
    <w:semiHidden/>
    <w:unhideWhenUsed/>
    <w:rsid w:val="002F688A"/>
    <w:rPr>
      <w:b/>
      <w:bCs/>
    </w:rPr>
  </w:style>
  <w:style w:type="character" w:customStyle="1" w:styleId="CommentSubjectChar">
    <w:name w:val="Comment Subject Char"/>
    <w:link w:val="CommentSubject"/>
    <w:uiPriority w:val="99"/>
    <w:semiHidden/>
    <w:rsid w:val="002F688A"/>
    <w:rPr>
      <w:b/>
      <w:bCs/>
    </w:rPr>
  </w:style>
  <w:style w:type="paragraph" w:customStyle="1" w:styleId="Default">
    <w:name w:val="Default"/>
    <w:rsid w:val="00DD63C2"/>
    <w:pPr>
      <w:widowControl w:val="0"/>
      <w:autoSpaceDE w:val="0"/>
      <w:autoSpaceDN w:val="0"/>
      <w:adjustRightInd w:val="0"/>
    </w:pPr>
    <w:rPr>
      <w:rFonts w:ascii="Arial" w:eastAsia="Times New Roman" w:hAnsi="Arial" w:cs="Arial"/>
      <w:color w:val="000000"/>
      <w:sz w:val="24"/>
      <w:szCs w:val="24"/>
    </w:rPr>
  </w:style>
  <w:style w:type="paragraph" w:customStyle="1" w:styleId="CM10">
    <w:name w:val="CM10"/>
    <w:basedOn w:val="Default"/>
    <w:next w:val="Default"/>
    <w:uiPriority w:val="99"/>
    <w:rsid w:val="00DD63C2"/>
    <w:rPr>
      <w:color w:val="auto"/>
    </w:rPr>
  </w:style>
  <w:style w:type="paragraph" w:customStyle="1" w:styleId="CM19">
    <w:name w:val="CM19"/>
    <w:basedOn w:val="Default"/>
    <w:next w:val="Default"/>
    <w:uiPriority w:val="99"/>
    <w:rsid w:val="00A274F8"/>
    <w:rPr>
      <w:color w:val="auto"/>
    </w:rPr>
  </w:style>
  <w:style w:type="paragraph" w:customStyle="1" w:styleId="CM20">
    <w:name w:val="CM20"/>
    <w:basedOn w:val="Default"/>
    <w:next w:val="Default"/>
    <w:uiPriority w:val="99"/>
    <w:rsid w:val="00A274F8"/>
    <w:rPr>
      <w:color w:val="auto"/>
    </w:rPr>
  </w:style>
  <w:style w:type="paragraph" w:customStyle="1" w:styleId="CM2">
    <w:name w:val="CM2"/>
    <w:basedOn w:val="Default"/>
    <w:next w:val="Default"/>
    <w:uiPriority w:val="99"/>
    <w:rsid w:val="00A274F8"/>
    <w:pPr>
      <w:spacing w:line="231" w:lineRule="atLeast"/>
    </w:pPr>
    <w:rPr>
      <w:color w:val="auto"/>
    </w:rPr>
  </w:style>
  <w:style w:type="paragraph" w:customStyle="1" w:styleId="CM5">
    <w:name w:val="CM5"/>
    <w:basedOn w:val="Default"/>
    <w:next w:val="Default"/>
    <w:uiPriority w:val="99"/>
    <w:rsid w:val="00A274F8"/>
    <w:pPr>
      <w:spacing w:line="231" w:lineRule="atLeast"/>
    </w:pPr>
    <w:rPr>
      <w:color w:val="auto"/>
    </w:rPr>
  </w:style>
  <w:style w:type="paragraph" w:customStyle="1" w:styleId="CM8">
    <w:name w:val="CM8"/>
    <w:basedOn w:val="Default"/>
    <w:next w:val="Default"/>
    <w:uiPriority w:val="99"/>
    <w:rsid w:val="00A274F8"/>
    <w:pPr>
      <w:spacing w:line="231" w:lineRule="atLeast"/>
    </w:pPr>
    <w:rPr>
      <w:color w:val="auto"/>
    </w:rPr>
  </w:style>
  <w:style w:type="paragraph" w:customStyle="1" w:styleId="CM9">
    <w:name w:val="CM9"/>
    <w:basedOn w:val="Default"/>
    <w:next w:val="Default"/>
    <w:uiPriority w:val="99"/>
    <w:rsid w:val="00A274F8"/>
    <w:pPr>
      <w:spacing w:line="231" w:lineRule="atLeast"/>
    </w:pPr>
    <w:rPr>
      <w:color w:val="auto"/>
    </w:rPr>
  </w:style>
  <w:style w:type="paragraph" w:customStyle="1" w:styleId="CM11">
    <w:name w:val="CM11"/>
    <w:basedOn w:val="Default"/>
    <w:next w:val="Default"/>
    <w:uiPriority w:val="99"/>
    <w:rsid w:val="00A274F8"/>
    <w:pPr>
      <w:spacing w:line="231" w:lineRule="atLeast"/>
    </w:pPr>
    <w:rPr>
      <w:color w:val="auto"/>
    </w:rPr>
  </w:style>
  <w:style w:type="paragraph" w:customStyle="1" w:styleId="CM16">
    <w:name w:val="CM16"/>
    <w:basedOn w:val="Default"/>
    <w:next w:val="Default"/>
    <w:uiPriority w:val="99"/>
    <w:rsid w:val="00A274F8"/>
    <w:pPr>
      <w:spacing w:line="231" w:lineRule="atLeast"/>
    </w:pPr>
    <w:rPr>
      <w:color w:val="auto"/>
    </w:rPr>
  </w:style>
  <w:style w:type="numbering" w:customStyle="1" w:styleId="StyleOutlinenumbered10ptLeft019Hanging044">
    <w:name w:val="Style Outline numbered 10 pt Left:  0.19&quot; Hanging:  0.44&quot;"/>
    <w:basedOn w:val="NoList"/>
    <w:rsid w:val="000D6F6C"/>
    <w:pPr>
      <w:numPr>
        <w:numId w:val="3"/>
      </w:numPr>
    </w:pPr>
  </w:style>
  <w:style w:type="numbering" w:customStyle="1" w:styleId="StyleOutlinenumbered10ptBoldLeft063Hanging038">
    <w:name w:val="Style Outline numbered 10 pt Bold Left:  0.63&quot; Hanging:  0.38&quot;..."/>
    <w:basedOn w:val="NoList"/>
    <w:rsid w:val="00616386"/>
    <w:pPr>
      <w:numPr>
        <w:numId w:val="4"/>
      </w:numPr>
    </w:pPr>
  </w:style>
  <w:style w:type="numbering" w:customStyle="1" w:styleId="StyleStyleOutlinenumbered10ptBoldLeft063Hanging038">
    <w:name w:val="Style Style Outline numbered 10 pt Bold Left:  0.63&quot; Hanging:  0.38..."/>
    <w:basedOn w:val="NoList"/>
    <w:rsid w:val="00947368"/>
    <w:pPr>
      <w:numPr>
        <w:numId w:val="5"/>
      </w:numPr>
    </w:pPr>
  </w:style>
  <w:style w:type="numbering" w:customStyle="1" w:styleId="StyleStyleOutlinenumbered10ptBoldLeft063Hanging0381">
    <w:name w:val="Style Style Outline numbered 10 pt Bold Left:  0.63&quot; Hanging:  0.38...1"/>
    <w:basedOn w:val="NoList"/>
    <w:rsid w:val="00947368"/>
    <w:pPr>
      <w:numPr>
        <w:numId w:val="6"/>
      </w:numPr>
    </w:pPr>
  </w:style>
  <w:style w:type="paragraph" w:styleId="Revision">
    <w:name w:val="Revision"/>
    <w:hidden/>
    <w:uiPriority w:val="99"/>
    <w:semiHidden/>
    <w:rsid w:val="00397A12"/>
    <w:rPr>
      <w:sz w:val="24"/>
      <w:szCs w:val="24"/>
    </w:rPr>
  </w:style>
  <w:style w:type="paragraph" w:customStyle="1" w:styleId="Heading2">
    <w:name w:val="Heading2"/>
    <w:basedOn w:val="Normal"/>
    <w:qFormat/>
    <w:rsid w:val="00B20820"/>
    <w:pPr>
      <w:numPr>
        <w:numId w:val="7"/>
      </w:numPr>
      <w:spacing w:after="0" w:line="240" w:lineRule="auto"/>
      <w:ind w:right="180"/>
      <w:jc w:val="both"/>
    </w:pPr>
    <w:rPr>
      <w:rFonts w:eastAsia="Times New Roman"/>
      <w:sz w:val="20"/>
      <w:szCs w:val="20"/>
      <w:u w:val="single"/>
    </w:rPr>
  </w:style>
  <w:style w:type="character" w:styleId="PlaceholderText">
    <w:name w:val="Placeholder Text"/>
    <w:basedOn w:val="DefaultParagraphFont"/>
    <w:uiPriority w:val="99"/>
    <w:semiHidden/>
    <w:rsid w:val="00880B44"/>
    <w:rPr>
      <w:color w:val="808080"/>
    </w:rPr>
  </w:style>
  <w:style w:type="paragraph" w:styleId="NormalWeb">
    <w:name w:val="Normal (Web)"/>
    <w:basedOn w:val="Normal"/>
    <w:uiPriority w:val="99"/>
    <w:semiHidden/>
    <w:unhideWhenUsed/>
    <w:rsid w:val="00351C34"/>
    <w:pPr>
      <w:spacing w:before="100" w:beforeAutospacing="1" w:after="100" w:afterAutospacing="1"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47327">
      <w:bodyDiv w:val="1"/>
      <w:marLeft w:val="0"/>
      <w:marRight w:val="0"/>
      <w:marTop w:val="0"/>
      <w:marBottom w:val="0"/>
      <w:divBdr>
        <w:top w:val="none" w:sz="0" w:space="0" w:color="auto"/>
        <w:left w:val="none" w:sz="0" w:space="0" w:color="auto"/>
        <w:bottom w:val="none" w:sz="0" w:space="0" w:color="auto"/>
        <w:right w:val="none" w:sz="0" w:space="0" w:color="auto"/>
      </w:divBdr>
    </w:div>
    <w:div w:id="921641838">
      <w:bodyDiv w:val="1"/>
      <w:marLeft w:val="54"/>
      <w:marRight w:val="54"/>
      <w:marTop w:val="54"/>
      <w:marBottom w:val="14"/>
      <w:divBdr>
        <w:top w:val="none" w:sz="0" w:space="0" w:color="auto"/>
        <w:left w:val="none" w:sz="0" w:space="0" w:color="auto"/>
        <w:bottom w:val="none" w:sz="0" w:space="0" w:color="auto"/>
        <w:right w:val="none" w:sz="0" w:space="0" w:color="auto"/>
      </w:divBdr>
      <w:divsChild>
        <w:div w:id="840045322">
          <w:marLeft w:val="0"/>
          <w:marRight w:val="0"/>
          <w:marTop w:val="0"/>
          <w:marBottom w:val="0"/>
          <w:divBdr>
            <w:top w:val="none" w:sz="0" w:space="0" w:color="auto"/>
            <w:left w:val="none" w:sz="0" w:space="0" w:color="auto"/>
            <w:bottom w:val="none" w:sz="0" w:space="0" w:color="auto"/>
            <w:right w:val="none" w:sz="0" w:space="0" w:color="auto"/>
          </w:divBdr>
        </w:div>
        <w:div w:id="1524173854">
          <w:marLeft w:val="0"/>
          <w:marRight w:val="0"/>
          <w:marTop w:val="0"/>
          <w:marBottom w:val="0"/>
          <w:divBdr>
            <w:top w:val="none" w:sz="0" w:space="0" w:color="auto"/>
            <w:left w:val="none" w:sz="0" w:space="0" w:color="auto"/>
            <w:bottom w:val="none" w:sz="0" w:space="0" w:color="auto"/>
            <w:right w:val="none" w:sz="0" w:space="0" w:color="auto"/>
          </w:divBdr>
        </w:div>
        <w:div w:id="1895892186">
          <w:marLeft w:val="0"/>
          <w:marRight w:val="0"/>
          <w:marTop w:val="0"/>
          <w:marBottom w:val="0"/>
          <w:divBdr>
            <w:top w:val="none" w:sz="0" w:space="0" w:color="auto"/>
            <w:left w:val="none" w:sz="0" w:space="0" w:color="auto"/>
            <w:bottom w:val="none" w:sz="0" w:space="0" w:color="auto"/>
            <w:right w:val="none" w:sz="0" w:space="0" w:color="auto"/>
          </w:divBdr>
        </w:div>
        <w:div w:id="1987008486">
          <w:marLeft w:val="0"/>
          <w:marRight w:val="0"/>
          <w:marTop w:val="0"/>
          <w:marBottom w:val="0"/>
          <w:divBdr>
            <w:top w:val="none" w:sz="0" w:space="0" w:color="auto"/>
            <w:left w:val="none" w:sz="0" w:space="0" w:color="auto"/>
            <w:bottom w:val="none" w:sz="0" w:space="0" w:color="auto"/>
            <w:right w:val="none" w:sz="0" w:space="0" w:color="auto"/>
          </w:divBdr>
        </w:div>
        <w:div w:id="2033142201">
          <w:marLeft w:val="0"/>
          <w:marRight w:val="0"/>
          <w:marTop w:val="0"/>
          <w:marBottom w:val="0"/>
          <w:divBdr>
            <w:top w:val="none" w:sz="0" w:space="0" w:color="auto"/>
            <w:left w:val="none" w:sz="0" w:space="0" w:color="auto"/>
            <w:bottom w:val="none" w:sz="0" w:space="0" w:color="auto"/>
            <w:right w:val="none" w:sz="0" w:space="0" w:color="auto"/>
          </w:divBdr>
        </w:div>
      </w:divsChild>
    </w:div>
    <w:div w:id="943616299">
      <w:bodyDiv w:val="1"/>
      <w:marLeft w:val="0"/>
      <w:marRight w:val="0"/>
      <w:marTop w:val="0"/>
      <w:marBottom w:val="0"/>
      <w:divBdr>
        <w:top w:val="none" w:sz="0" w:space="0" w:color="auto"/>
        <w:left w:val="none" w:sz="0" w:space="0" w:color="auto"/>
        <w:bottom w:val="none" w:sz="0" w:space="0" w:color="auto"/>
        <w:right w:val="none" w:sz="0" w:space="0" w:color="auto"/>
      </w:divBdr>
    </w:div>
    <w:div w:id="1004623554">
      <w:bodyDiv w:val="1"/>
      <w:marLeft w:val="0"/>
      <w:marRight w:val="0"/>
      <w:marTop w:val="0"/>
      <w:marBottom w:val="0"/>
      <w:divBdr>
        <w:top w:val="none" w:sz="0" w:space="0" w:color="auto"/>
        <w:left w:val="none" w:sz="0" w:space="0" w:color="auto"/>
        <w:bottom w:val="none" w:sz="0" w:space="0" w:color="auto"/>
        <w:right w:val="none" w:sz="0" w:space="0" w:color="auto"/>
      </w:divBdr>
    </w:div>
    <w:div w:id="1052270813">
      <w:bodyDiv w:val="1"/>
      <w:marLeft w:val="0"/>
      <w:marRight w:val="0"/>
      <w:marTop w:val="0"/>
      <w:marBottom w:val="0"/>
      <w:divBdr>
        <w:top w:val="none" w:sz="0" w:space="0" w:color="auto"/>
        <w:left w:val="none" w:sz="0" w:space="0" w:color="auto"/>
        <w:bottom w:val="none" w:sz="0" w:space="0" w:color="auto"/>
        <w:right w:val="none" w:sz="0" w:space="0" w:color="auto"/>
      </w:divBdr>
    </w:div>
    <w:div w:id="1199582267">
      <w:bodyDiv w:val="1"/>
      <w:marLeft w:val="0"/>
      <w:marRight w:val="0"/>
      <w:marTop w:val="0"/>
      <w:marBottom w:val="0"/>
      <w:divBdr>
        <w:top w:val="none" w:sz="0" w:space="0" w:color="auto"/>
        <w:left w:val="none" w:sz="0" w:space="0" w:color="auto"/>
        <w:bottom w:val="none" w:sz="0" w:space="0" w:color="auto"/>
        <w:right w:val="none" w:sz="0" w:space="0" w:color="auto"/>
      </w:divBdr>
    </w:div>
    <w:div w:id="1423648084">
      <w:bodyDiv w:val="1"/>
      <w:marLeft w:val="0"/>
      <w:marRight w:val="0"/>
      <w:marTop w:val="0"/>
      <w:marBottom w:val="0"/>
      <w:divBdr>
        <w:top w:val="none" w:sz="0" w:space="0" w:color="auto"/>
        <w:left w:val="none" w:sz="0" w:space="0" w:color="auto"/>
        <w:bottom w:val="none" w:sz="0" w:space="0" w:color="auto"/>
        <w:right w:val="none" w:sz="0" w:space="0" w:color="auto"/>
      </w:divBdr>
    </w:div>
    <w:div w:id="1899433301">
      <w:bodyDiv w:val="1"/>
      <w:marLeft w:val="0"/>
      <w:marRight w:val="0"/>
      <w:marTop w:val="0"/>
      <w:marBottom w:val="0"/>
      <w:divBdr>
        <w:top w:val="none" w:sz="0" w:space="0" w:color="auto"/>
        <w:left w:val="none" w:sz="0" w:space="0" w:color="auto"/>
        <w:bottom w:val="none" w:sz="0" w:space="0" w:color="auto"/>
        <w:right w:val="none" w:sz="0" w:space="0" w:color="auto"/>
      </w:divBdr>
    </w:div>
    <w:div w:id="202593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p@azdoa.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o.az.gov/app/supplier/QR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64B6D-F802-4CFF-96A9-CE2840F88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3141</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Arizona State Retirement System</Company>
  <LinksUpToDate>false</LinksUpToDate>
  <CharactersWithSpaces>21009</CharactersWithSpaces>
  <SharedDoc>false</SharedDoc>
  <HLinks>
    <vt:vector size="84" baseType="variant">
      <vt:variant>
        <vt:i4>6029431</vt:i4>
      </vt:variant>
      <vt:variant>
        <vt:i4>78</vt:i4>
      </vt:variant>
      <vt:variant>
        <vt:i4>0</vt:i4>
      </vt:variant>
      <vt:variant>
        <vt:i4>5</vt:i4>
      </vt:variant>
      <vt:variant>
        <vt:lpwstr>mailto:asrsProcurement@azasrs.gov</vt:lpwstr>
      </vt:variant>
      <vt:variant>
        <vt:lpwstr/>
      </vt:variant>
      <vt:variant>
        <vt:i4>1638456</vt:i4>
      </vt:variant>
      <vt:variant>
        <vt:i4>71</vt:i4>
      </vt:variant>
      <vt:variant>
        <vt:i4>0</vt:i4>
      </vt:variant>
      <vt:variant>
        <vt:i4>5</vt:i4>
      </vt:variant>
      <vt:variant>
        <vt:lpwstr/>
      </vt:variant>
      <vt:variant>
        <vt:lpwstr>_Toc352318805</vt:lpwstr>
      </vt:variant>
      <vt:variant>
        <vt:i4>1638456</vt:i4>
      </vt:variant>
      <vt:variant>
        <vt:i4>65</vt:i4>
      </vt:variant>
      <vt:variant>
        <vt:i4>0</vt:i4>
      </vt:variant>
      <vt:variant>
        <vt:i4>5</vt:i4>
      </vt:variant>
      <vt:variant>
        <vt:lpwstr/>
      </vt:variant>
      <vt:variant>
        <vt:lpwstr>_Toc352318804</vt:lpwstr>
      </vt:variant>
      <vt:variant>
        <vt:i4>1638456</vt:i4>
      </vt:variant>
      <vt:variant>
        <vt:i4>59</vt:i4>
      </vt:variant>
      <vt:variant>
        <vt:i4>0</vt:i4>
      </vt:variant>
      <vt:variant>
        <vt:i4>5</vt:i4>
      </vt:variant>
      <vt:variant>
        <vt:lpwstr/>
      </vt:variant>
      <vt:variant>
        <vt:lpwstr>_Toc352318803</vt:lpwstr>
      </vt:variant>
      <vt:variant>
        <vt:i4>1638456</vt:i4>
      </vt:variant>
      <vt:variant>
        <vt:i4>53</vt:i4>
      </vt:variant>
      <vt:variant>
        <vt:i4>0</vt:i4>
      </vt:variant>
      <vt:variant>
        <vt:i4>5</vt:i4>
      </vt:variant>
      <vt:variant>
        <vt:lpwstr/>
      </vt:variant>
      <vt:variant>
        <vt:lpwstr>_Toc352318802</vt:lpwstr>
      </vt:variant>
      <vt:variant>
        <vt:i4>1638456</vt:i4>
      </vt:variant>
      <vt:variant>
        <vt:i4>47</vt:i4>
      </vt:variant>
      <vt:variant>
        <vt:i4>0</vt:i4>
      </vt:variant>
      <vt:variant>
        <vt:i4>5</vt:i4>
      </vt:variant>
      <vt:variant>
        <vt:lpwstr/>
      </vt:variant>
      <vt:variant>
        <vt:lpwstr>_Toc352318801</vt:lpwstr>
      </vt:variant>
      <vt:variant>
        <vt:i4>1638456</vt:i4>
      </vt:variant>
      <vt:variant>
        <vt:i4>41</vt:i4>
      </vt:variant>
      <vt:variant>
        <vt:i4>0</vt:i4>
      </vt:variant>
      <vt:variant>
        <vt:i4>5</vt:i4>
      </vt:variant>
      <vt:variant>
        <vt:lpwstr/>
      </vt:variant>
      <vt:variant>
        <vt:lpwstr>_Toc352318800</vt:lpwstr>
      </vt:variant>
      <vt:variant>
        <vt:i4>1048631</vt:i4>
      </vt:variant>
      <vt:variant>
        <vt:i4>35</vt:i4>
      </vt:variant>
      <vt:variant>
        <vt:i4>0</vt:i4>
      </vt:variant>
      <vt:variant>
        <vt:i4>5</vt:i4>
      </vt:variant>
      <vt:variant>
        <vt:lpwstr/>
      </vt:variant>
      <vt:variant>
        <vt:lpwstr>_Toc352318799</vt:lpwstr>
      </vt:variant>
      <vt:variant>
        <vt:i4>1048631</vt:i4>
      </vt:variant>
      <vt:variant>
        <vt:i4>29</vt:i4>
      </vt:variant>
      <vt:variant>
        <vt:i4>0</vt:i4>
      </vt:variant>
      <vt:variant>
        <vt:i4>5</vt:i4>
      </vt:variant>
      <vt:variant>
        <vt:lpwstr/>
      </vt:variant>
      <vt:variant>
        <vt:lpwstr>_Toc352318798</vt:lpwstr>
      </vt:variant>
      <vt:variant>
        <vt:i4>1048631</vt:i4>
      </vt:variant>
      <vt:variant>
        <vt:i4>23</vt:i4>
      </vt:variant>
      <vt:variant>
        <vt:i4>0</vt:i4>
      </vt:variant>
      <vt:variant>
        <vt:i4>5</vt:i4>
      </vt:variant>
      <vt:variant>
        <vt:lpwstr/>
      </vt:variant>
      <vt:variant>
        <vt:lpwstr>_Toc352318797</vt:lpwstr>
      </vt:variant>
      <vt:variant>
        <vt:i4>1048631</vt:i4>
      </vt:variant>
      <vt:variant>
        <vt:i4>17</vt:i4>
      </vt:variant>
      <vt:variant>
        <vt:i4>0</vt:i4>
      </vt:variant>
      <vt:variant>
        <vt:i4>5</vt:i4>
      </vt:variant>
      <vt:variant>
        <vt:lpwstr/>
      </vt:variant>
      <vt:variant>
        <vt:lpwstr>_Toc352318796</vt:lpwstr>
      </vt:variant>
      <vt:variant>
        <vt:i4>1048631</vt:i4>
      </vt:variant>
      <vt:variant>
        <vt:i4>11</vt:i4>
      </vt:variant>
      <vt:variant>
        <vt:i4>0</vt:i4>
      </vt:variant>
      <vt:variant>
        <vt:i4>5</vt:i4>
      </vt:variant>
      <vt:variant>
        <vt:lpwstr/>
      </vt:variant>
      <vt:variant>
        <vt:lpwstr>_Toc352318795</vt:lpwstr>
      </vt:variant>
      <vt:variant>
        <vt:i4>1572925</vt:i4>
      </vt:variant>
      <vt:variant>
        <vt:i4>6</vt:i4>
      </vt:variant>
      <vt:variant>
        <vt:i4>0</vt:i4>
      </vt:variant>
      <vt:variant>
        <vt:i4>5</vt:i4>
      </vt:variant>
      <vt:variant>
        <vt:lpwstr>mailto:procure@azdoa.gov</vt:lpwstr>
      </vt:variant>
      <vt:variant>
        <vt:lpwstr/>
      </vt:variant>
      <vt:variant>
        <vt:i4>3604591</vt:i4>
      </vt:variant>
      <vt:variant>
        <vt:i4>3</vt:i4>
      </vt:variant>
      <vt:variant>
        <vt:i4>0</vt:i4>
      </vt:variant>
      <vt:variant>
        <vt:i4>5</vt:i4>
      </vt:variant>
      <vt:variant>
        <vt:lpwstr>https://procure.az.gov/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DebboraW</dc:creator>
  <cp:lastModifiedBy>Terrell, Francesca</cp:lastModifiedBy>
  <cp:revision>4</cp:revision>
  <cp:lastPrinted>2014-10-06T14:35:00Z</cp:lastPrinted>
  <dcterms:created xsi:type="dcterms:W3CDTF">2020-03-31T19:37:00Z</dcterms:created>
  <dcterms:modified xsi:type="dcterms:W3CDTF">2020-04-03T16:13:00Z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396381267</vt:i4>
  </property>
  <property fmtid="{D5CDD505-2E9C-101B-9397-08002B2CF9AE}" pid="3" name="_NewReviewCycle">
    <vt:lpwstr/>
  </property>
  <property fmtid="{D5CDD505-2E9C-101B-9397-08002B2CF9AE}" pid="4" name="_EmailSubject">
    <vt:lpwstr>Follow up on items</vt:lpwstr>
  </property>
  <property fmtid="{D5CDD505-2E9C-101B-9397-08002B2CF9AE}" pid="5" name="_AuthorEmail">
    <vt:lpwstr>ShireenB@azasrs.gov</vt:lpwstr>
  </property>
  <property fmtid="{D5CDD505-2E9C-101B-9397-08002B2CF9AE}" pid="6" name="_AuthorEmailDisplayName">
    <vt:lpwstr>Shireen Boone</vt:lpwstr>
  </property>
  <property fmtid="{D5CDD505-2E9C-101B-9397-08002B2CF9AE}" pid="7" name="_PreviousAdHocReviewCycleID">
    <vt:i4>1819027743</vt:i4>
  </property>
  <property fmtid="{D5CDD505-2E9C-101B-9397-08002B2CF9AE}" pid="8" name="_ReviewingToolsShownOnce">
    <vt:lpwstr/>
  </property>
</Properties>
</file>